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534FC">
      <w:pPr>
        <w:pStyle w:val="2"/>
        <w:spacing w:before="0" w:after="0" w:line="360" w:lineRule="auto"/>
        <w:jc w:val="center"/>
        <w:rPr>
          <w:rFonts w:hint="eastAsia" w:ascii="方正小标宋_GBK" w:hAnsi="方正小标宋_GBK" w:eastAsia="方正小标宋_GBK" w:cs="方正小标宋_GBK"/>
          <w:b w:val="0"/>
          <w:bCs/>
          <w:color w:val="auto"/>
          <w:sz w:val="36"/>
          <w:szCs w:val="36"/>
        </w:rPr>
      </w:pPr>
      <w:bookmarkStart w:id="0" w:name="_Toc28359089"/>
      <w:bookmarkStart w:id="1" w:name="_Toc28359012"/>
      <w:bookmarkStart w:id="2" w:name="_Toc35393629"/>
      <w:bookmarkStart w:id="3" w:name="_Toc35393798"/>
      <w:bookmarkStart w:id="4" w:name="_Toc217446031"/>
      <w:bookmarkStart w:id="5" w:name="_Toc514"/>
      <w:bookmarkStart w:id="6" w:name="_Toc213397009"/>
      <w:bookmarkStart w:id="7" w:name="_Toc3903"/>
      <w:bookmarkStart w:id="8" w:name="_Toc213396945"/>
      <w:bookmarkStart w:id="9" w:name="_Toc213496267"/>
      <w:bookmarkStart w:id="10" w:name="_Toc26059_WPSOffice_Level1"/>
      <w:bookmarkStart w:id="11" w:name="_Toc213396759"/>
      <w:r>
        <w:rPr>
          <w:rFonts w:hint="eastAsia" w:ascii="方正小标宋_GBK" w:hAnsi="方正小标宋_GBK" w:eastAsia="方正小标宋_GBK" w:cs="方正小标宋_GBK"/>
          <w:i w:val="0"/>
          <w:caps w:val="0"/>
          <w:color w:val="333333"/>
          <w:spacing w:val="0"/>
          <w:sz w:val="32"/>
          <w:szCs w:val="32"/>
          <w:shd w:val="clear" w:color="auto" w:fill="FFFFFF"/>
          <w:lang w:val="en-US" w:eastAsia="zh-CN"/>
        </w:rPr>
        <w:t>云南红河技师学院2026年招生宣传资料竞争性磋商文件</w:t>
      </w:r>
    </w:p>
    <w:p w14:paraId="2C64BA77">
      <w:pPr>
        <w:pStyle w:val="2"/>
        <w:spacing w:before="0" w:after="0" w:line="360" w:lineRule="auto"/>
        <w:rPr>
          <w:rFonts w:hint="eastAsia" w:ascii="黑体" w:hAnsi="黑体" w:eastAsia="黑体" w:cs="黑体"/>
          <w:b w:val="0"/>
          <w:bCs/>
          <w:color w:val="000000"/>
          <w:sz w:val="28"/>
          <w:szCs w:val="36"/>
        </w:rPr>
      </w:pPr>
      <w:r>
        <w:rPr>
          <w:rFonts w:hint="eastAsia" w:ascii="黑体" w:hAnsi="黑体" w:eastAsia="黑体" w:cs="黑体"/>
          <w:b w:val="0"/>
          <w:bCs/>
          <w:color w:val="auto"/>
          <w:sz w:val="28"/>
          <w:szCs w:val="28"/>
        </w:rPr>
        <w:t>一、</w:t>
      </w:r>
      <w:bookmarkEnd w:id="0"/>
      <w:bookmarkEnd w:id="1"/>
      <w:bookmarkEnd w:id="2"/>
      <w:bookmarkEnd w:id="3"/>
      <w:r>
        <w:rPr>
          <w:rFonts w:hint="eastAsia" w:ascii="黑体" w:hAnsi="黑体" w:eastAsia="黑体" w:cs="黑体"/>
          <w:b w:val="0"/>
          <w:bCs/>
          <w:color w:val="000000"/>
          <w:sz w:val="28"/>
          <w:szCs w:val="36"/>
        </w:rPr>
        <w:t>采购需求：</w:t>
      </w:r>
    </w:p>
    <w:tbl>
      <w:tblPr>
        <w:tblStyle w:val="16"/>
        <w:tblW w:w="0" w:type="auto"/>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2399"/>
        <w:gridCol w:w="3586"/>
        <w:gridCol w:w="1069"/>
        <w:gridCol w:w="802"/>
      </w:tblGrid>
      <w:tr w14:paraId="1B3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78114ACA">
            <w:pPr>
              <w:pageBreakBefore w:val="0"/>
              <w:widowControl/>
              <w:overflowPunct/>
              <w:topLinePunct w:val="0"/>
              <w:bidi w:val="0"/>
              <w:spacing w:beforeAutospacing="0" w:afterAutospacing="0"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序号</w:t>
            </w:r>
          </w:p>
        </w:tc>
        <w:tc>
          <w:tcPr>
            <w:tcW w:w="2400" w:type="dxa"/>
            <w:tcBorders>
              <w:top w:val="single" w:color="auto" w:sz="4" w:space="0"/>
              <w:left w:val="single" w:color="auto" w:sz="4" w:space="0"/>
              <w:bottom w:val="single" w:color="auto" w:sz="4" w:space="0"/>
              <w:right w:val="single" w:color="auto" w:sz="4" w:space="0"/>
            </w:tcBorders>
            <w:noWrap w:val="0"/>
            <w:vAlign w:val="center"/>
          </w:tcPr>
          <w:p w14:paraId="66E8C867">
            <w:pPr>
              <w:pageBreakBefore w:val="0"/>
              <w:widowControl/>
              <w:overflowPunct/>
              <w:topLinePunct w:val="0"/>
              <w:bidi w:val="0"/>
              <w:spacing w:beforeAutospacing="0" w:afterAutospacing="0" w:line="36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项目名称</w:t>
            </w:r>
          </w:p>
        </w:tc>
        <w:tc>
          <w:tcPr>
            <w:tcW w:w="3588" w:type="dxa"/>
            <w:tcBorders>
              <w:top w:val="single" w:color="auto" w:sz="4" w:space="0"/>
              <w:left w:val="single" w:color="auto" w:sz="4" w:space="0"/>
              <w:bottom w:val="single" w:color="auto" w:sz="4" w:space="0"/>
              <w:right w:val="single" w:color="auto" w:sz="4" w:space="0"/>
            </w:tcBorders>
            <w:noWrap w:val="0"/>
            <w:vAlign w:val="center"/>
          </w:tcPr>
          <w:p w14:paraId="716A4323">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规格要求</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14DB827D">
            <w:pPr>
              <w:pageBreakBefore w:val="0"/>
              <w:widowControl/>
              <w:overflowPunct/>
              <w:topLinePunct w:val="0"/>
              <w:bidi w:val="0"/>
              <w:spacing w:beforeAutospacing="0" w:afterAutospacing="0" w:line="36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数量</w:t>
            </w:r>
          </w:p>
        </w:tc>
        <w:tc>
          <w:tcPr>
            <w:tcW w:w="802" w:type="dxa"/>
            <w:tcBorders>
              <w:top w:val="single" w:color="auto" w:sz="4" w:space="0"/>
              <w:left w:val="single" w:color="auto" w:sz="4" w:space="0"/>
              <w:bottom w:val="single" w:color="auto" w:sz="4" w:space="0"/>
              <w:right w:val="single" w:color="auto" w:sz="4" w:space="0"/>
            </w:tcBorders>
            <w:noWrap w:val="0"/>
            <w:vAlign w:val="center"/>
          </w:tcPr>
          <w:p w14:paraId="2442D377">
            <w:pPr>
              <w:pageBreakBefore w:val="0"/>
              <w:widowControl/>
              <w:overflowPunct/>
              <w:topLinePunct w:val="0"/>
              <w:bidi w:val="0"/>
              <w:spacing w:beforeAutospacing="0" w:afterAutospacing="0" w:line="360" w:lineRule="auto"/>
              <w:jc w:val="center"/>
              <w:textAlignment w:val="center"/>
              <w:rPr>
                <w:rFonts w:ascii="宋体" w:hAnsi="宋体" w:cs="宋体"/>
                <w:color w:val="000000"/>
                <w:sz w:val="24"/>
              </w:rPr>
            </w:pPr>
            <w:r>
              <w:rPr>
                <w:rFonts w:hint="eastAsia" w:ascii="宋体" w:hAnsi="宋体" w:cs="宋体"/>
                <w:color w:val="000000"/>
                <w:kern w:val="0"/>
                <w:sz w:val="24"/>
                <w:lang w:bidi="ar"/>
              </w:rPr>
              <w:t>计量单位</w:t>
            </w:r>
          </w:p>
        </w:tc>
      </w:tr>
      <w:tr w14:paraId="1A36D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5DA87E2A">
            <w:pPr>
              <w:pageBreakBefore w:val="0"/>
              <w:widowControl/>
              <w:overflowPunct/>
              <w:topLinePunct w:val="0"/>
              <w:bidi w:val="0"/>
              <w:spacing w:beforeAutospacing="0" w:afterAutospacing="0"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F51958">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招生宣传册</w:t>
            </w:r>
            <w:r>
              <w:rPr>
                <w:rFonts w:hint="eastAsia" w:cs="宋体" w:asciiTheme="minorEastAsia" w:hAnsiTheme="minorEastAsia" w:eastAsiaTheme="minorEastAsia"/>
                <w:color w:val="000000"/>
                <w:szCs w:val="21"/>
                <w:lang w:eastAsia="zh-CN"/>
              </w:rPr>
              <w:t>（</w:t>
            </w:r>
            <w:r>
              <w:rPr>
                <w:rFonts w:hint="eastAsia" w:cs="宋体" w:asciiTheme="minorEastAsia" w:hAnsiTheme="minorEastAsia" w:eastAsiaTheme="minorEastAsia"/>
                <w:color w:val="000000"/>
                <w:szCs w:val="21"/>
                <w:lang w:val="en-US" w:eastAsia="zh-CN"/>
              </w:rPr>
              <w:t>初中起点</w:t>
            </w:r>
            <w:r>
              <w:rPr>
                <w:rFonts w:hint="eastAsia" w:cs="宋体" w:asciiTheme="minorEastAsia" w:hAnsiTheme="minorEastAsia" w:eastAsiaTheme="minorEastAsia"/>
                <w:color w:val="000000"/>
                <w:szCs w:val="21"/>
                <w:lang w:eastAsia="zh-CN"/>
              </w:rPr>
              <w:t>）</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F1DD39">
            <w:pPr>
              <w:jc w:val="left"/>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lang w:val="en-US" w:eastAsia="zh-CN"/>
              </w:rPr>
              <w:t>28</w:t>
            </w:r>
            <w:r>
              <w:rPr>
                <w:rFonts w:hint="eastAsia" w:cs="宋体" w:asciiTheme="minorEastAsia" w:hAnsiTheme="minorEastAsia" w:eastAsiaTheme="minorEastAsia"/>
                <w:color w:val="000000"/>
                <w:szCs w:val="21"/>
              </w:rPr>
              <w:t>P封面200克铜板纸4+4色印刷</w:t>
            </w:r>
            <w:r>
              <w:rPr>
                <w:rFonts w:hint="eastAsia" w:cs="宋体" w:asciiTheme="minorEastAsia" w:hAnsiTheme="minorEastAsia" w:eastAsiaTheme="minorEastAsia"/>
                <w:color w:val="000000"/>
                <w:szCs w:val="21"/>
                <w:lang w:val="en-US" w:eastAsia="zh-CN"/>
              </w:rPr>
              <w:t>光膜</w:t>
            </w:r>
            <w:r>
              <w:rPr>
                <w:rFonts w:hint="eastAsia" w:cs="宋体" w:asciiTheme="minorEastAsia" w:hAnsiTheme="minorEastAsia" w:eastAsiaTheme="minorEastAsia"/>
                <w:color w:val="000000"/>
                <w:szCs w:val="21"/>
              </w:rPr>
              <w:t>，内页157克铜板4+4色印刷骑马钉。</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34D0B3">
            <w:pPr>
              <w:jc w:val="center"/>
              <w:rPr>
                <w:rFonts w:hint="eastAsia" w:cs="宋体" w:asciiTheme="minorEastAsia" w:hAnsiTheme="minorEastAsia" w:eastAsiaTheme="minorEastAsia"/>
                <w:b w:val="0"/>
                <w:bCs w:val="0"/>
                <w:color w:val="000000"/>
                <w:kern w:val="2"/>
                <w:sz w:val="21"/>
                <w:szCs w:val="21"/>
                <w:lang w:val="en-US" w:eastAsia="zh-CN" w:bidi="ar-SA"/>
              </w:rPr>
            </w:pPr>
            <w:r>
              <w:rPr>
                <w:rFonts w:hint="eastAsia" w:cs="宋体" w:asciiTheme="minorEastAsia" w:hAnsiTheme="minorEastAsia" w:eastAsiaTheme="minorEastAsia"/>
                <w:b w:val="0"/>
                <w:bCs w:val="0"/>
                <w:color w:val="000000"/>
                <w:szCs w:val="21"/>
                <w:lang w:val="en-US" w:eastAsia="zh-CN"/>
              </w:rPr>
              <w:t>80000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69AC0B">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本</w:t>
            </w:r>
          </w:p>
        </w:tc>
      </w:tr>
      <w:tr w14:paraId="0B87E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273C2850">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2</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AE8FBB">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招生宣传册（高中版）</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47824C">
            <w:pPr>
              <w:jc w:val="left"/>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8P封面200克铜板纸4+4色印刷</w:t>
            </w:r>
            <w:r>
              <w:rPr>
                <w:rFonts w:hint="eastAsia" w:cs="宋体" w:asciiTheme="minorEastAsia" w:hAnsiTheme="minorEastAsia" w:eastAsiaTheme="minorEastAsia"/>
                <w:color w:val="000000"/>
                <w:szCs w:val="21"/>
                <w:lang w:val="en-US" w:eastAsia="zh-CN"/>
              </w:rPr>
              <w:t>光膜</w:t>
            </w:r>
            <w:r>
              <w:rPr>
                <w:rFonts w:hint="eastAsia" w:cs="宋体" w:asciiTheme="minorEastAsia" w:hAnsiTheme="minorEastAsia" w:eastAsiaTheme="minorEastAsia"/>
                <w:color w:val="000000"/>
                <w:szCs w:val="21"/>
              </w:rPr>
              <w:t>，内页157克铜板4+4色印刷骑马钉。</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D7405B">
            <w:pPr>
              <w:jc w:val="center"/>
              <w:rPr>
                <w:rFonts w:hint="eastAsia" w:cs="宋体" w:asciiTheme="minorEastAsia" w:hAnsiTheme="minorEastAsia" w:eastAsiaTheme="minorEastAsia"/>
                <w:b w:val="0"/>
                <w:bCs w:val="0"/>
                <w:color w:val="000000"/>
                <w:kern w:val="2"/>
                <w:sz w:val="21"/>
                <w:szCs w:val="21"/>
                <w:lang w:val="en-US" w:eastAsia="zh-CN" w:bidi="ar-SA"/>
              </w:rPr>
            </w:pPr>
            <w:r>
              <w:rPr>
                <w:rFonts w:hint="eastAsia" w:cs="宋体" w:asciiTheme="minorEastAsia" w:hAnsiTheme="minorEastAsia" w:eastAsiaTheme="minorEastAsia"/>
                <w:b w:val="0"/>
                <w:bCs w:val="0"/>
                <w:color w:val="000000"/>
                <w:szCs w:val="21"/>
                <w:lang w:val="en-US" w:eastAsia="zh-CN"/>
              </w:rPr>
              <w:t>10000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3565A1">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本</w:t>
            </w:r>
          </w:p>
        </w:tc>
      </w:tr>
      <w:tr w14:paraId="70C6A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3B3EF8C3">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3</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F554A5">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招生宣传册（</w:t>
            </w:r>
            <w:r>
              <w:rPr>
                <w:rFonts w:hint="eastAsia" w:cs="宋体" w:asciiTheme="minorEastAsia" w:hAnsiTheme="minorEastAsia" w:eastAsiaTheme="minorEastAsia"/>
                <w:color w:val="000000"/>
                <w:szCs w:val="21"/>
                <w:lang w:val="en-US" w:eastAsia="zh-CN"/>
              </w:rPr>
              <w:t>预备技师</w:t>
            </w:r>
            <w:r>
              <w:rPr>
                <w:rFonts w:hint="eastAsia" w:cs="宋体" w:asciiTheme="minorEastAsia" w:hAnsiTheme="minorEastAsia" w:eastAsiaTheme="minorEastAsia"/>
                <w:color w:val="000000"/>
                <w:szCs w:val="21"/>
              </w:rPr>
              <w:t>）</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C64F9B3">
            <w:pPr>
              <w:jc w:val="left"/>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8P封面200克铜板纸4+4色印刷</w:t>
            </w:r>
            <w:r>
              <w:rPr>
                <w:rFonts w:hint="eastAsia" w:cs="宋体" w:asciiTheme="minorEastAsia" w:hAnsiTheme="minorEastAsia" w:eastAsiaTheme="minorEastAsia"/>
                <w:color w:val="000000"/>
                <w:szCs w:val="21"/>
                <w:lang w:val="en-US" w:eastAsia="zh-CN"/>
              </w:rPr>
              <w:t>光膜</w:t>
            </w:r>
            <w:r>
              <w:rPr>
                <w:rFonts w:hint="eastAsia" w:cs="宋体" w:asciiTheme="minorEastAsia" w:hAnsiTheme="minorEastAsia" w:eastAsiaTheme="minorEastAsia"/>
                <w:color w:val="000000"/>
                <w:szCs w:val="21"/>
              </w:rPr>
              <w:t>，内页157克铜板4+4色印刷骑马钉。</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B62F88">
            <w:pPr>
              <w:jc w:val="center"/>
              <w:rPr>
                <w:rFonts w:hint="eastAsia" w:cs="宋体" w:asciiTheme="minorEastAsia" w:hAnsiTheme="minorEastAsia" w:eastAsiaTheme="minorEastAsia"/>
                <w:b w:val="0"/>
                <w:bCs w:val="0"/>
                <w:color w:val="000000"/>
                <w:kern w:val="2"/>
                <w:sz w:val="21"/>
                <w:szCs w:val="21"/>
                <w:lang w:val="en-US" w:eastAsia="zh-CN" w:bidi="ar-SA"/>
              </w:rPr>
            </w:pPr>
            <w:r>
              <w:rPr>
                <w:rFonts w:hint="eastAsia" w:cs="宋体" w:asciiTheme="minorEastAsia" w:hAnsiTheme="minorEastAsia" w:eastAsiaTheme="minorEastAsia"/>
                <w:b w:val="0"/>
                <w:bCs w:val="0"/>
                <w:color w:val="000000"/>
                <w:szCs w:val="21"/>
                <w:lang w:val="en-US" w:eastAsia="zh-CN"/>
              </w:rPr>
              <w:t>1500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55EDC7">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本</w:t>
            </w:r>
          </w:p>
        </w:tc>
      </w:tr>
      <w:tr w14:paraId="3945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6F4BC713">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4</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E5D9E7">
            <w:pPr>
              <w:jc w:val="center"/>
              <w:rPr>
                <w:rFonts w:hint="eastAsia" w:ascii="宋体" w:hAnsi="宋体" w:cs="宋体" w:eastAsiaTheme="minorEastAsia"/>
                <w:color w:val="000000"/>
                <w:kern w:val="2"/>
                <w:sz w:val="22"/>
                <w:szCs w:val="22"/>
                <w:lang w:val="en-US" w:eastAsia="zh-CN" w:bidi="ar-SA"/>
              </w:rPr>
            </w:pPr>
            <w:r>
              <w:rPr>
                <w:rFonts w:hint="eastAsia" w:cs="宋体" w:asciiTheme="minorEastAsia" w:hAnsiTheme="minorEastAsia" w:eastAsiaTheme="minorEastAsia"/>
                <w:color w:val="000000"/>
                <w:szCs w:val="21"/>
              </w:rPr>
              <w:t>招生宣传册（</w:t>
            </w:r>
            <w:r>
              <w:rPr>
                <w:rFonts w:hint="eastAsia" w:cs="宋体" w:asciiTheme="minorEastAsia" w:hAnsiTheme="minorEastAsia" w:eastAsiaTheme="minorEastAsia"/>
                <w:color w:val="000000"/>
                <w:szCs w:val="21"/>
                <w:lang w:val="en-US" w:eastAsia="zh-CN"/>
              </w:rPr>
              <w:t>订单班）</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E7456C2">
            <w:pPr>
              <w:jc w:val="left"/>
              <w:rPr>
                <w:rFonts w:hint="eastAsia" w:ascii="宋体" w:hAnsi="宋体" w:eastAsia="宋体" w:cs="宋体"/>
                <w:color w:val="000000"/>
                <w:kern w:val="2"/>
                <w:sz w:val="21"/>
                <w:szCs w:val="21"/>
                <w:lang w:val="en-US" w:eastAsia="zh-CN" w:bidi="ar-SA"/>
              </w:rPr>
            </w:pPr>
            <w:r>
              <w:rPr>
                <w:rFonts w:hint="eastAsia" w:cs="宋体" w:asciiTheme="minorEastAsia" w:hAnsiTheme="minorEastAsia" w:eastAsiaTheme="minorEastAsia"/>
                <w:color w:val="000000"/>
                <w:szCs w:val="21"/>
              </w:rPr>
              <w:t>8P封面200克铜板纸4+4色印刷</w:t>
            </w:r>
            <w:r>
              <w:rPr>
                <w:rFonts w:hint="eastAsia" w:cs="宋体" w:asciiTheme="minorEastAsia" w:hAnsiTheme="minorEastAsia" w:eastAsiaTheme="minorEastAsia"/>
                <w:color w:val="000000"/>
                <w:szCs w:val="21"/>
                <w:lang w:val="en-US" w:eastAsia="zh-CN"/>
              </w:rPr>
              <w:t>光膜（单页）</w:t>
            </w:r>
            <w:r>
              <w:rPr>
                <w:rFonts w:hint="eastAsia" w:cs="宋体" w:asciiTheme="minorEastAsia" w:hAnsiTheme="minorEastAsia" w:eastAsiaTheme="minorEastAsia"/>
                <w:color w:val="000000"/>
                <w:szCs w:val="21"/>
              </w:rPr>
              <w:t>，</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31BB72">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eastAsia="宋体" w:cs="宋体"/>
                <w:b w:val="0"/>
                <w:bCs w:val="0"/>
                <w:color w:val="000000"/>
                <w:kern w:val="2"/>
                <w:sz w:val="22"/>
                <w:szCs w:val="22"/>
                <w:lang w:val="en-US" w:eastAsia="zh-CN" w:bidi="ar-SA"/>
              </w:rPr>
              <w:t>10000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E9A6A0">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张</w:t>
            </w:r>
          </w:p>
        </w:tc>
      </w:tr>
      <w:tr w14:paraId="0366F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32EF605B">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5</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963E28D">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rPr>
              <w:t>录取通知书</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3CE6BD3">
            <w:pPr>
              <w:jc w:val="left"/>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rPr>
              <w:t>250克白卡4+4色压痕对折</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6B48B6">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cs="宋体"/>
                <w:b w:val="0"/>
                <w:bCs w:val="0"/>
                <w:color w:val="000000"/>
                <w:sz w:val="22"/>
                <w:szCs w:val="22"/>
                <w:lang w:val="en-US" w:eastAsia="zh-CN"/>
              </w:rPr>
              <w:t>10</w:t>
            </w:r>
            <w:r>
              <w:rPr>
                <w:rFonts w:hint="eastAsia" w:ascii="宋体" w:hAnsi="宋体" w:cs="宋体"/>
                <w:b w:val="0"/>
                <w:bCs w:val="0"/>
                <w:color w:val="000000"/>
                <w:sz w:val="22"/>
                <w:szCs w:val="22"/>
              </w:rPr>
              <w:t>000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3C201B">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rPr>
              <w:t>张</w:t>
            </w:r>
          </w:p>
        </w:tc>
      </w:tr>
      <w:tr w14:paraId="69E02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3343D1A3">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6</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B69DF88">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招生海报</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641F6E">
            <w:pPr>
              <w:jc w:val="left"/>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不干胶4+4色印刷光膜</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7955A5">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cs="宋体"/>
                <w:b w:val="0"/>
                <w:bCs w:val="0"/>
                <w:color w:val="000000"/>
                <w:sz w:val="22"/>
                <w:szCs w:val="22"/>
                <w:lang w:val="en-US" w:eastAsia="zh-CN"/>
              </w:rPr>
              <w:t>1000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074992">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张</w:t>
            </w:r>
          </w:p>
        </w:tc>
      </w:tr>
      <w:tr w14:paraId="5678B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60" w:type="dxa"/>
            <w:tcBorders>
              <w:top w:val="single" w:color="auto" w:sz="4" w:space="0"/>
              <w:left w:val="single" w:color="auto" w:sz="4" w:space="0"/>
              <w:bottom w:val="single" w:color="auto" w:sz="4" w:space="0"/>
              <w:right w:val="single" w:color="auto" w:sz="4" w:space="0"/>
            </w:tcBorders>
            <w:noWrap w:val="0"/>
            <w:vAlign w:val="center"/>
          </w:tcPr>
          <w:p w14:paraId="173CB9AA">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7</w:t>
            </w:r>
          </w:p>
        </w:tc>
        <w:tc>
          <w:tcPr>
            <w:tcW w:w="24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D70F28">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招生宣传手提袋</w:t>
            </w:r>
          </w:p>
        </w:tc>
        <w:tc>
          <w:tcPr>
            <w:tcW w:w="358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A3CF03">
            <w:pPr>
              <w:jc w:val="left"/>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80无妨布立体袋单色印制</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146211">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cs="宋体"/>
                <w:b w:val="0"/>
                <w:bCs w:val="0"/>
                <w:color w:val="000000"/>
                <w:sz w:val="22"/>
                <w:szCs w:val="22"/>
                <w:lang w:val="en-US" w:eastAsia="zh-CN"/>
              </w:rPr>
              <w:t>10000</w:t>
            </w:r>
          </w:p>
        </w:tc>
        <w:tc>
          <w:tcPr>
            <w:tcW w:w="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B6BDE01">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个</w:t>
            </w:r>
          </w:p>
        </w:tc>
      </w:tr>
      <w:bookmarkEnd w:id="4"/>
      <w:bookmarkEnd w:id="5"/>
      <w:bookmarkEnd w:id="6"/>
      <w:bookmarkEnd w:id="7"/>
      <w:bookmarkEnd w:id="8"/>
      <w:bookmarkEnd w:id="9"/>
      <w:bookmarkEnd w:id="10"/>
      <w:bookmarkEnd w:id="11"/>
    </w:tbl>
    <w:p w14:paraId="3352B9F6">
      <w:pPr>
        <w:pageBreakBefore w:val="0"/>
        <w:widowControl w:val="0"/>
        <w:kinsoku/>
        <w:wordWrap/>
        <w:overflowPunct/>
        <w:topLinePunct w:val="0"/>
        <w:autoSpaceDE/>
        <w:autoSpaceDN/>
        <w:bidi w:val="0"/>
        <w:adjustRightInd/>
        <w:snapToGrid/>
        <w:spacing w:line="480" w:lineRule="exact"/>
        <w:textAlignment w:val="auto"/>
        <w:outlineLvl w:val="1"/>
        <w:rPr>
          <w:rFonts w:hint="eastAsia" w:ascii="黑体" w:hAnsi="黑体" w:eastAsia="黑体" w:cs="黑体"/>
          <w:b w:val="0"/>
          <w:bCs w:val="0"/>
          <w:color w:val="000000"/>
          <w:sz w:val="28"/>
          <w:szCs w:val="28"/>
        </w:rPr>
      </w:pPr>
      <w:bookmarkStart w:id="12" w:name="_Toc77400782"/>
      <w:bookmarkStart w:id="13" w:name="_Toc217446056"/>
      <w:bookmarkStart w:id="14" w:name="_Toc183582231"/>
      <w:bookmarkStart w:id="15" w:name="_Toc183682368"/>
      <w:bookmarkStart w:id="16" w:name="_Toc89075878"/>
      <w:r>
        <w:rPr>
          <w:rFonts w:hint="eastAsia" w:ascii="黑体" w:hAnsi="黑体" w:eastAsia="黑体" w:cs="黑体"/>
          <w:b w:val="0"/>
          <w:bCs w:val="0"/>
          <w:color w:val="000000"/>
          <w:sz w:val="28"/>
          <w:szCs w:val="28"/>
          <w:lang w:eastAsia="zh-CN"/>
        </w:rPr>
        <w:t>二</w:t>
      </w:r>
      <w:r>
        <w:rPr>
          <w:rFonts w:hint="eastAsia" w:ascii="黑体" w:hAnsi="黑体" w:eastAsia="黑体" w:cs="黑体"/>
          <w:b w:val="0"/>
          <w:bCs w:val="0"/>
          <w:color w:val="000000"/>
          <w:sz w:val="28"/>
          <w:szCs w:val="28"/>
        </w:rPr>
        <w:t>、参加磋商的供应商应具备下列资格条件：</w:t>
      </w:r>
    </w:p>
    <w:p w14:paraId="71C3151B">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1.具有独立承担民事责任的能力；①供应商若为企业法人：提供“统一社会信用代码营业执照”；②若为事业法人：提供“统一社会信用代码法人登记证书”；③若为其他组织：提供“对应主管部门颁发的准许执业证明文件或营业执照”；④若为自然人：提供“身份证复印件”（提供营业执照或独立主体证明文件或自然人的身份证明）。以上均提供扫描件加盖公章。</w:t>
      </w:r>
    </w:p>
    <w:p w14:paraId="75E2F906">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2.</w:t>
      </w:r>
      <w:r>
        <w:rPr>
          <w:rFonts w:hint="eastAsia" w:ascii="宋体" w:hAnsi="宋体" w:eastAsia="宋体" w:cs="Times New Roman"/>
          <w:color w:val="auto"/>
          <w:sz w:val="24"/>
        </w:rPr>
        <w:t>具有良好的商业信誉和具有健全的财务会计制度</w:t>
      </w:r>
      <w:r>
        <w:rPr>
          <w:rFonts w:hint="eastAsia" w:ascii="宋体" w:hAnsi="宋体" w:eastAsia="宋体" w:cs="Times New Roman"/>
          <w:color w:val="auto"/>
          <w:sz w:val="24"/>
          <w:lang w:val="en-US" w:eastAsia="zh-CN"/>
        </w:rPr>
        <w:t>；提供良好的商业信誉</w:t>
      </w:r>
      <w:r>
        <w:rPr>
          <w:rFonts w:hint="eastAsia" w:ascii="宋体" w:hAnsi="宋体" w:eastAsia="宋体" w:cs="Times New Roman"/>
          <w:color w:val="000000"/>
          <w:sz w:val="24"/>
        </w:rPr>
        <w:t>承诺函</w:t>
      </w:r>
      <w:r>
        <w:rPr>
          <w:rFonts w:hint="eastAsia" w:ascii="宋体" w:hAnsi="宋体" w:eastAsia="宋体" w:cs="Times New Roman"/>
          <w:color w:val="000000"/>
          <w:sz w:val="24"/>
          <w:lang w:val="en-US" w:eastAsia="zh-CN"/>
        </w:rPr>
        <w:t>、</w:t>
      </w:r>
      <w:r>
        <w:rPr>
          <w:rFonts w:hint="default" w:ascii="Times New Roman" w:hAnsi="Times New Roman" w:eastAsia="宋体" w:cs="Times New Roman"/>
          <w:color w:val="auto"/>
          <w:sz w:val="24"/>
          <w:szCs w:val="24"/>
          <w:lang w:val="en-US" w:eastAsia="zh-CN" w:bidi="ar-SA"/>
        </w:rPr>
        <w:t>提供202</w:t>
      </w:r>
      <w:r>
        <w:rPr>
          <w:rFonts w:hint="eastAsia" w:ascii="Times New Roman" w:hAnsi="Times New Roman" w:eastAsia="宋体" w:cs="Times New Roman"/>
          <w:color w:val="auto"/>
          <w:sz w:val="24"/>
          <w:szCs w:val="24"/>
          <w:lang w:val="en-US" w:eastAsia="zh-CN" w:bidi="ar-SA"/>
        </w:rPr>
        <w:t>4</w:t>
      </w:r>
      <w:r>
        <w:rPr>
          <w:rFonts w:hint="default" w:ascii="Times New Roman" w:hAnsi="Times New Roman" w:eastAsia="宋体" w:cs="Times New Roman"/>
          <w:color w:val="auto"/>
          <w:sz w:val="24"/>
          <w:szCs w:val="24"/>
          <w:lang w:val="en-US" w:eastAsia="zh-CN" w:bidi="ar-SA"/>
        </w:rPr>
        <w:t>年或202</w:t>
      </w:r>
      <w:r>
        <w:rPr>
          <w:rFonts w:hint="eastAsia" w:ascii="Times New Roman" w:hAnsi="Times New Roman" w:eastAsia="宋体" w:cs="Times New Roman"/>
          <w:color w:val="auto"/>
          <w:sz w:val="24"/>
          <w:szCs w:val="24"/>
          <w:lang w:val="en-US" w:eastAsia="zh-CN" w:bidi="ar-SA"/>
        </w:rPr>
        <w:t>5</w:t>
      </w:r>
      <w:r>
        <w:rPr>
          <w:rFonts w:hint="default" w:ascii="Times New Roman" w:hAnsi="Times New Roman" w:eastAsia="宋体" w:cs="Times New Roman"/>
          <w:color w:val="auto"/>
          <w:sz w:val="24"/>
          <w:szCs w:val="24"/>
          <w:lang w:val="en-US" w:eastAsia="zh-CN" w:bidi="ar-SA"/>
        </w:rPr>
        <w:t>年</w:t>
      </w:r>
      <w:r>
        <w:rPr>
          <w:rFonts w:hint="eastAsia" w:ascii="Times New Roman" w:hAnsi="Times New Roman" w:eastAsia="宋体" w:cs="Times New Roman"/>
          <w:color w:val="auto"/>
          <w:sz w:val="24"/>
          <w:szCs w:val="24"/>
          <w:lang w:val="en-US" w:eastAsia="zh-CN" w:bidi="ar-SA"/>
        </w:rPr>
        <w:t>度</w:t>
      </w:r>
      <w:r>
        <w:rPr>
          <w:rFonts w:hint="default" w:ascii="Times New Roman" w:hAnsi="Times New Roman" w:eastAsia="宋体" w:cs="Times New Roman"/>
          <w:color w:val="auto"/>
          <w:sz w:val="24"/>
          <w:szCs w:val="24"/>
        </w:rPr>
        <w:t>经第三方专业审计单位出具的审计报告</w:t>
      </w:r>
      <w:r>
        <w:rPr>
          <w:rFonts w:hint="eastAsia" w:ascii="Times New Roman" w:hAnsi="Times New Roman" w:eastAsia="宋体" w:cs="Times New Roman"/>
          <w:color w:val="auto"/>
          <w:sz w:val="24"/>
          <w:szCs w:val="24"/>
          <w:lang w:val="en-US" w:eastAsia="zh-CN"/>
        </w:rPr>
        <w:t>或</w:t>
      </w:r>
      <w:r>
        <w:rPr>
          <w:rFonts w:hint="default" w:ascii="Times New Roman" w:hAnsi="Times New Roman" w:eastAsia="宋体" w:cs="Times New Roman"/>
          <w:color w:val="auto"/>
          <w:sz w:val="24"/>
          <w:szCs w:val="24"/>
          <w:lang w:val="en-US" w:eastAsia="zh-CN" w:bidi="ar-SA"/>
        </w:rPr>
        <w:t>财务</w:t>
      </w:r>
      <w:r>
        <w:rPr>
          <w:rFonts w:hint="default" w:ascii="Times New Roman" w:hAnsi="Times New Roman" w:eastAsia="宋体" w:cs="Times New Roman"/>
          <w:color w:val="auto"/>
          <w:sz w:val="24"/>
          <w:szCs w:val="24"/>
          <w:lang w:eastAsia="zh-CN"/>
        </w:rPr>
        <w:t>报表（包括资产负债表、利润表、现金流量表）（</w:t>
      </w:r>
      <w:r>
        <w:rPr>
          <w:rFonts w:hint="eastAsia" w:ascii="Times New Roman" w:hAnsi="Times New Roman" w:eastAsia="宋体" w:cs="Times New Roman"/>
          <w:color w:val="auto"/>
          <w:sz w:val="24"/>
          <w:szCs w:val="24"/>
          <w:lang w:val="en-US" w:eastAsia="zh-CN"/>
        </w:rPr>
        <w:t>公司成立不足1年的提供公司成立至今的财务报表或开户银行出具的资信证明</w:t>
      </w:r>
      <w:r>
        <w:rPr>
          <w:rFonts w:hint="eastAsia" w:ascii="宋体" w:hAnsi="宋体" w:eastAsia="宋体" w:cs="Times New Roman"/>
          <w:color w:val="auto"/>
          <w:sz w:val="24"/>
        </w:rPr>
        <w:t>）。</w:t>
      </w:r>
    </w:p>
    <w:p w14:paraId="7576B6E4">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3.具有履行合同所必需的设备和专业技术能力；（提供承诺函）。</w:t>
      </w:r>
    </w:p>
    <w:p w14:paraId="6FA32EC1">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4.有依法缴纳税收和社会保障资金的良好记录；（提供承诺函）。</w:t>
      </w:r>
    </w:p>
    <w:p w14:paraId="579C813B">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5.参加本次政府采购活动前三年内，在经营活动中没有重大违法违规记录；（提供承诺函）</w:t>
      </w:r>
    </w:p>
    <w:p w14:paraId="1395CD74">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6.法律、行政法规规定的其他条件；（提供承诺函）</w:t>
      </w:r>
    </w:p>
    <w:p w14:paraId="59E96BC7">
      <w:pPr>
        <w:keepNext w:val="0"/>
        <w:keepLines w:val="0"/>
        <w:pageBreakBefore w:val="0"/>
        <w:widowControl w:val="0"/>
        <w:tabs>
          <w:tab w:val="left" w:pos="851"/>
        </w:tabs>
        <w:kinsoku/>
        <w:wordWrap/>
        <w:overflowPunct/>
        <w:topLinePunct w:val="0"/>
        <w:bidi w:val="0"/>
        <w:spacing w:line="480" w:lineRule="exact"/>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以上证明材料均需加盖供应商公章；承诺函无参考格式的，请自拟。</w:t>
      </w:r>
    </w:p>
    <w:p w14:paraId="685920F7">
      <w:pPr>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黑体" w:eastAsia="黑体"/>
          <w:b/>
          <w:color w:val="000000"/>
          <w:sz w:val="32"/>
          <w:szCs w:val="32"/>
        </w:rPr>
      </w:pPr>
      <w:bookmarkStart w:id="17" w:name="_Toc26573"/>
      <w:bookmarkStart w:id="18" w:name="_Toc10173_WPSOffice_Level1"/>
    </w:p>
    <w:p w14:paraId="28F27B30">
      <w:pPr>
        <w:outlineLvl w:val="9"/>
        <w:rPr>
          <w:rFonts w:hint="eastAsia" w:ascii="黑体" w:eastAsia="黑体"/>
          <w:b/>
          <w:color w:val="000000"/>
          <w:sz w:val="32"/>
          <w:szCs w:val="32"/>
        </w:rPr>
      </w:pPr>
    </w:p>
    <w:p w14:paraId="1A1A72F3">
      <w:pPr>
        <w:pStyle w:val="4"/>
        <w:outlineLvl w:val="9"/>
        <w:rPr>
          <w:rFonts w:hint="eastAsia" w:ascii="黑体" w:eastAsia="黑体"/>
          <w:b/>
          <w:color w:val="000000"/>
          <w:sz w:val="32"/>
          <w:szCs w:val="32"/>
        </w:rPr>
      </w:pPr>
    </w:p>
    <w:p w14:paraId="4A877F4A">
      <w:pPr>
        <w:pStyle w:val="18"/>
        <w:outlineLvl w:val="9"/>
        <w:rPr>
          <w:rFonts w:hint="eastAsia" w:ascii="黑体" w:eastAsia="黑体"/>
          <w:b/>
          <w:color w:val="000000"/>
          <w:sz w:val="32"/>
          <w:szCs w:val="32"/>
        </w:rPr>
      </w:pPr>
    </w:p>
    <w:p w14:paraId="332EEC77">
      <w:pPr>
        <w:outlineLvl w:val="9"/>
        <w:rPr>
          <w:rFonts w:hint="eastAsia" w:ascii="黑体" w:eastAsia="黑体"/>
          <w:b/>
          <w:color w:val="000000"/>
          <w:sz w:val="32"/>
          <w:szCs w:val="32"/>
        </w:rPr>
      </w:pPr>
    </w:p>
    <w:p w14:paraId="4D57F7CF">
      <w:pPr>
        <w:outlineLvl w:val="9"/>
        <w:rPr>
          <w:rFonts w:hint="eastAsia" w:ascii="黑体" w:eastAsia="黑体"/>
          <w:b/>
          <w:color w:val="000000"/>
          <w:sz w:val="32"/>
          <w:szCs w:val="32"/>
        </w:rPr>
      </w:pPr>
    </w:p>
    <w:bookmarkEnd w:id="12"/>
    <w:bookmarkEnd w:id="13"/>
    <w:bookmarkEnd w:id="14"/>
    <w:bookmarkEnd w:id="15"/>
    <w:bookmarkEnd w:id="16"/>
    <w:bookmarkEnd w:id="17"/>
    <w:bookmarkEnd w:id="18"/>
    <w:p w14:paraId="79925785">
      <w:pPr>
        <w:pStyle w:val="15"/>
        <w:ind w:firstLine="528"/>
        <w:rPr>
          <w:rFonts w:hint="eastAsia"/>
          <w:color w:val="000000"/>
          <w:sz w:val="24"/>
        </w:rPr>
      </w:pPr>
      <w:bookmarkStart w:id="19" w:name="_Hlk527551325"/>
      <w:bookmarkStart w:id="20" w:name="_Toc217446057"/>
      <w:bookmarkStart w:id="21" w:name="_Toc183582232"/>
      <w:bookmarkStart w:id="22" w:name="_Toc183682369"/>
    </w:p>
    <w:p w14:paraId="791F8ED8">
      <w:pPr>
        <w:pStyle w:val="15"/>
        <w:ind w:firstLine="528"/>
        <w:rPr>
          <w:rFonts w:hint="eastAsia"/>
          <w:color w:val="000000"/>
          <w:sz w:val="24"/>
        </w:rPr>
      </w:pPr>
    </w:p>
    <w:p w14:paraId="63B3B539">
      <w:pPr>
        <w:pStyle w:val="15"/>
        <w:ind w:firstLine="528"/>
        <w:rPr>
          <w:rFonts w:hint="eastAsia"/>
          <w:color w:val="000000"/>
          <w:sz w:val="24"/>
        </w:rPr>
      </w:pPr>
    </w:p>
    <w:p w14:paraId="21E3C38D">
      <w:pPr>
        <w:pStyle w:val="15"/>
        <w:ind w:firstLine="528"/>
        <w:rPr>
          <w:rFonts w:hint="eastAsia"/>
          <w:color w:val="000000"/>
          <w:sz w:val="24"/>
        </w:rPr>
      </w:pPr>
    </w:p>
    <w:p w14:paraId="3AD1FC47">
      <w:pPr>
        <w:pStyle w:val="15"/>
        <w:ind w:firstLine="528"/>
        <w:rPr>
          <w:rFonts w:hint="eastAsia"/>
          <w:color w:val="000000"/>
          <w:sz w:val="24"/>
        </w:rPr>
      </w:pPr>
    </w:p>
    <w:p w14:paraId="44C05D3E">
      <w:pPr>
        <w:pStyle w:val="15"/>
        <w:ind w:left="0" w:leftChars="0" w:firstLine="0" w:firstLineChars="0"/>
        <w:rPr>
          <w:rFonts w:hint="eastAsia"/>
          <w:color w:val="000000"/>
          <w:sz w:val="24"/>
        </w:rPr>
      </w:pPr>
    </w:p>
    <w:p w14:paraId="5BE3048E">
      <w:pPr>
        <w:pStyle w:val="15"/>
        <w:ind w:left="0" w:leftChars="0" w:firstLine="0" w:firstLineChars="0"/>
        <w:rPr>
          <w:rFonts w:hint="eastAsia"/>
          <w:color w:val="000000"/>
          <w:sz w:val="24"/>
        </w:rPr>
      </w:pPr>
    </w:p>
    <w:p w14:paraId="0F6ECE29">
      <w:pPr>
        <w:pStyle w:val="15"/>
        <w:ind w:left="0" w:leftChars="0" w:firstLine="0" w:firstLineChars="0"/>
        <w:rPr>
          <w:rFonts w:hint="eastAsia"/>
          <w:color w:val="000000"/>
          <w:sz w:val="24"/>
        </w:rPr>
      </w:pPr>
    </w:p>
    <w:p w14:paraId="1597C4E0">
      <w:pPr>
        <w:pStyle w:val="15"/>
        <w:ind w:left="0" w:leftChars="0" w:firstLine="0" w:firstLineChars="0"/>
        <w:rPr>
          <w:rFonts w:hint="eastAsia"/>
          <w:color w:val="000000"/>
          <w:sz w:val="24"/>
        </w:rPr>
      </w:pPr>
    </w:p>
    <w:bookmarkEnd w:id="19"/>
    <w:p w14:paraId="4D864EEA">
      <w:pPr>
        <w:rPr>
          <w:rFonts w:hint="eastAsia"/>
          <w:b/>
          <w:color w:val="000000"/>
          <w:sz w:val="32"/>
          <w:szCs w:val="32"/>
        </w:rPr>
      </w:pPr>
      <w:bookmarkStart w:id="23" w:name="_Toc527737810"/>
      <w:r>
        <w:rPr>
          <w:rFonts w:hint="eastAsia"/>
          <w:b/>
          <w:color w:val="000000"/>
          <w:sz w:val="32"/>
          <w:szCs w:val="32"/>
        </w:rPr>
        <w:br w:type="page"/>
      </w:r>
      <w:r>
        <w:rPr>
          <w:rFonts w:hint="eastAsia"/>
          <w:b/>
          <w:color w:val="000000"/>
          <w:sz w:val="32"/>
          <w:szCs w:val="32"/>
        </w:rPr>
        <w:t>附件格式</w:t>
      </w:r>
      <w:bookmarkEnd w:id="23"/>
    </w:p>
    <w:p w14:paraId="6158D673">
      <w:pPr>
        <w:rPr>
          <w:rFonts w:hint="eastAsia"/>
          <w:color w:val="000000"/>
        </w:rPr>
      </w:pPr>
    </w:p>
    <w:p w14:paraId="5EFA3FCE">
      <w:pPr>
        <w:spacing w:line="360" w:lineRule="auto"/>
        <w:rPr>
          <w:rFonts w:hint="eastAsia" w:ascii="宋体"/>
          <w:b/>
          <w:color w:val="000000"/>
          <w:sz w:val="32"/>
          <w:szCs w:val="32"/>
          <w:u w:val="single"/>
        </w:rPr>
      </w:pPr>
    </w:p>
    <w:p w14:paraId="4DDF04D8">
      <w:pPr>
        <w:spacing w:line="360" w:lineRule="auto"/>
        <w:jc w:val="center"/>
        <w:rPr>
          <w:rFonts w:hint="eastAsia" w:ascii="宋体"/>
          <w:b/>
          <w:color w:val="000000"/>
          <w:sz w:val="32"/>
          <w:szCs w:val="32"/>
        </w:rPr>
      </w:pPr>
      <w:r>
        <w:rPr>
          <w:rFonts w:hint="eastAsia" w:ascii="宋体"/>
          <w:b/>
          <w:color w:val="000000"/>
          <w:sz w:val="32"/>
          <w:szCs w:val="32"/>
          <w:u w:val="single"/>
        </w:rPr>
        <w:t xml:space="preserve">     </w:t>
      </w:r>
      <w:r>
        <w:rPr>
          <w:rFonts w:ascii="宋体"/>
          <w:b/>
          <w:color w:val="000000"/>
          <w:sz w:val="32"/>
          <w:szCs w:val="32"/>
          <w:u w:val="single"/>
        </w:rPr>
        <w:t xml:space="preserve">      </w:t>
      </w:r>
      <w:r>
        <w:rPr>
          <w:rFonts w:hint="eastAsia" w:ascii="宋体"/>
          <w:b/>
          <w:color w:val="000000"/>
          <w:sz w:val="32"/>
          <w:szCs w:val="32"/>
          <w:u w:val="single"/>
        </w:rPr>
        <w:t xml:space="preserve">（项目名称） </w:t>
      </w:r>
      <w:r>
        <w:rPr>
          <w:rFonts w:ascii="宋体"/>
          <w:b/>
          <w:color w:val="000000"/>
          <w:sz w:val="32"/>
          <w:szCs w:val="32"/>
          <w:u w:val="single"/>
        </w:rPr>
        <w:t xml:space="preserve">    </w:t>
      </w:r>
      <w:r>
        <w:rPr>
          <w:rFonts w:hint="eastAsia" w:ascii="宋体"/>
          <w:b/>
          <w:color w:val="000000"/>
          <w:sz w:val="32"/>
          <w:szCs w:val="32"/>
          <w:u w:val="single"/>
        </w:rPr>
        <w:t xml:space="preserve">     </w:t>
      </w:r>
    </w:p>
    <w:p w14:paraId="4A6657F1">
      <w:pPr>
        <w:spacing w:line="360" w:lineRule="auto"/>
        <w:rPr>
          <w:rFonts w:hint="eastAsia" w:ascii="宋体"/>
          <w:color w:val="000000"/>
          <w:sz w:val="24"/>
        </w:rPr>
      </w:pPr>
    </w:p>
    <w:p w14:paraId="0DFF9DFD">
      <w:pPr>
        <w:spacing w:line="360" w:lineRule="auto"/>
        <w:rPr>
          <w:rFonts w:hint="eastAsia" w:ascii="宋体"/>
          <w:color w:val="000000"/>
          <w:sz w:val="24"/>
        </w:rPr>
      </w:pPr>
    </w:p>
    <w:p w14:paraId="13995BFC">
      <w:pPr>
        <w:pStyle w:val="10"/>
        <w:spacing w:line="360" w:lineRule="auto"/>
        <w:jc w:val="center"/>
        <w:rPr>
          <w:rFonts w:hint="eastAsia"/>
          <w:b/>
          <w:color w:val="000000"/>
          <w:sz w:val="84"/>
          <w:szCs w:val="84"/>
        </w:rPr>
      </w:pPr>
      <w:r>
        <w:rPr>
          <w:rFonts w:hint="eastAsia"/>
          <w:b/>
          <w:color w:val="000000"/>
          <w:sz w:val="84"/>
          <w:szCs w:val="84"/>
        </w:rPr>
        <w:t>响 应 文 件</w:t>
      </w:r>
    </w:p>
    <w:p w14:paraId="7F11721C">
      <w:pPr>
        <w:spacing w:line="360" w:lineRule="auto"/>
        <w:rPr>
          <w:rFonts w:hint="eastAsia" w:ascii="宋体"/>
          <w:color w:val="000000"/>
          <w:sz w:val="24"/>
        </w:rPr>
      </w:pPr>
    </w:p>
    <w:p w14:paraId="6B7FF681">
      <w:pPr>
        <w:pStyle w:val="10"/>
        <w:spacing w:line="360" w:lineRule="auto"/>
        <w:ind w:firstLine="3058" w:firstLineChars="1088"/>
        <w:rPr>
          <w:rFonts w:hint="eastAsia"/>
          <w:b/>
          <w:color w:val="000000"/>
          <w:sz w:val="28"/>
          <w:szCs w:val="28"/>
        </w:rPr>
      </w:pPr>
    </w:p>
    <w:p w14:paraId="05BBDCC0">
      <w:pPr>
        <w:pStyle w:val="10"/>
        <w:spacing w:line="360" w:lineRule="auto"/>
        <w:ind w:firstLine="3480" w:firstLineChars="1238"/>
        <w:rPr>
          <w:rFonts w:hint="eastAsia"/>
          <w:b/>
          <w:color w:val="000000"/>
          <w:sz w:val="28"/>
          <w:szCs w:val="28"/>
        </w:rPr>
      </w:pPr>
    </w:p>
    <w:p w14:paraId="64725E80">
      <w:pPr>
        <w:pStyle w:val="10"/>
        <w:spacing w:line="360" w:lineRule="auto"/>
        <w:ind w:firstLine="3480" w:firstLineChars="1238"/>
        <w:rPr>
          <w:b/>
          <w:color w:val="000000"/>
          <w:sz w:val="28"/>
          <w:szCs w:val="28"/>
        </w:rPr>
      </w:pPr>
    </w:p>
    <w:p w14:paraId="0B4BB5E3">
      <w:pPr>
        <w:pStyle w:val="10"/>
        <w:spacing w:line="360" w:lineRule="auto"/>
        <w:ind w:firstLine="3480" w:firstLineChars="1238"/>
        <w:rPr>
          <w:b/>
          <w:color w:val="000000"/>
          <w:sz w:val="28"/>
          <w:szCs w:val="28"/>
        </w:rPr>
      </w:pPr>
    </w:p>
    <w:p w14:paraId="19B8F323">
      <w:pPr>
        <w:pStyle w:val="10"/>
        <w:spacing w:line="360" w:lineRule="auto"/>
        <w:ind w:firstLine="3480" w:firstLineChars="1238"/>
        <w:rPr>
          <w:rFonts w:hint="eastAsia"/>
          <w:b/>
          <w:color w:val="000000"/>
          <w:sz w:val="28"/>
          <w:szCs w:val="28"/>
        </w:rPr>
      </w:pPr>
    </w:p>
    <w:p w14:paraId="736BB0C1">
      <w:pPr>
        <w:pStyle w:val="10"/>
        <w:spacing w:line="360" w:lineRule="auto"/>
        <w:ind w:firstLine="3480" w:firstLineChars="1238"/>
        <w:rPr>
          <w:rFonts w:hint="eastAsia"/>
          <w:b/>
          <w:color w:val="000000"/>
          <w:sz w:val="28"/>
          <w:szCs w:val="28"/>
        </w:rPr>
      </w:pPr>
    </w:p>
    <w:p w14:paraId="0F42F7E4">
      <w:pPr>
        <w:pStyle w:val="10"/>
        <w:spacing w:line="360" w:lineRule="auto"/>
        <w:rPr>
          <w:rFonts w:hint="eastAsia"/>
          <w:b/>
          <w:color w:val="000000"/>
          <w:sz w:val="28"/>
          <w:szCs w:val="28"/>
        </w:rPr>
      </w:pPr>
    </w:p>
    <w:p w14:paraId="57EA0358">
      <w:pPr>
        <w:spacing w:line="360" w:lineRule="auto"/>
        <w:ind w:firstLine="1920" w:firstLineChars="800"/>
        <w:jc w:val="left"/>
        <w:rPr>
          <w:rFonts w:hint="eastAsia" w:ascii="宋体"/>
          <w:color w:val="000000"/>
          <w:sz w:val="24"/>
        </w:rPr>
      </w:pPr>
      <w:r>
        <w:rPr>
          <w:rFonts w:hint="eastAsia" w:ascii="宋体"/>
          <w:color w:val="000000"/>
          <w:sz w:val="24"/>
        </w:rPr>
        <w:t>供应商：</w:t>
      </w:r>
      <w:r>
        <w:rPr>
          <w:rFonts w:hint="eastAsia" w:ascii="宋体"/>
          <w:color w:val="000000"/>
          <w:sz w:val="24"/>
          <w:u w:val="single"/>
        </w:rPr>
        <w:t xml:space="preserve">                     </w:t>
      </w:r>
      <w:r>
        <w:rPr>
          <w:rFonts w:hint="eastAsia" w:ascii="宋体" w:hAnsi="宋体"/>
          <w:b/>
        </w:rPr>
        <w:t>（</w:t>
      </w:r>
      <w:r>
        <w:rPr>
          <w:rFonts w:hint="eastAsia" w:ascii="宋体" w:hAnsi="宋体" w:eastAsia="宋体" w:cs="宋体"/>
          <w:sz w:val="24"/>
          <w:szCs w:val="24"/>
          <w:u w:val="none"/>
        </w:rPr>
        <w:t>全称并加盖单位</w:t>
      </w:r>
      <w:r>
        <w:rPr>
          <w:rFonts w:hint="eastAsia" w:ascii="宋体" w:hAnsi="宋体" w:eastAsia="宋体" w:cs="宋体"/>
          <w:sz w:val="24"/>
          <w:szCs w:val="24"/>
          <w:u w:val="none"/>
          <w:lang w:val="en-US" w:eastAsia="zh-CN"/>
        </w:rPr>
        <w:t>电子</w:t>
      </w:r>
      <w:r>
        <w:rPr>
          <w:rFonts w:hint="eastAsia" w:ascii="宋体" w:hAnsi="宋体" w:eastAsia="宋体" w:cs="宋体"/>
          <w:sz w:val="24"/>
          <w:szCs w:val="24"/>
          <w:u w:val="none"/>
        </w:rPr>
        <w:t>公章</w:t>
      </w:r>
      <w:r>
        <w:rPr>
          <w:rFonts w:hint="eastAsia" w:ascii="宋体" w:hAnsi="宋体"/>
          <w:b/>
        </w:rPr>
        <w:t>）</w:t>
      </w:r>
    </w:p>
    <w:p w14:paraId="31FAE71A">
      <w:pPr>
        <w:spacing w:line="360" w:lineRule="auto"/>
        <w:ind w:firstLine="1920" w:firstLineChars="800"/>
        <w:jc w:val="left"/>
        <w:rPr>
          <w:rFonts w:hint="eastAsia" w:ascii="宋体"/>
          <w:color w:val="000000"/>
          <w:sz w:val="24"/>
        </w:rPr>
      </w:pPr>
      <w:r>
        <w:rPr>
          <w:rFonts w:hint="eastAsia" w:ascii="宋体"/>
          <w:color w:val="000000"/>
          <w:sz w:val="24"/>
        </w:rPr>
        <w:t>地  址：</w:t>
      </w:r>
      <w:r>
        <w:rPr>
          <w:rFonts w:hint="eastAsia" w:ascii="宋体"/>
          <w:color w:val="000000"/>
          <w:sz w:val="24"/>
          <w:u w:val="single"/>
        </w:rPr>
        <w:t xml:space="preserve">                                 </w:t>
      </w:r>
    </w:p>
    <w:p w14:paraId="3BDA8B44">
      <w:pPr>
        <w:spacing w:line="360" w:lineRule="auto"/>
        <w:ind w:firstLine="1920" w:firstLineChars="800"/>
        <w:jc w:val="left"/>
        <w:rPr>
          <w:rFonts w:hint="eastAsia" w:ascii="宋体"/>
          <w:color w:val="000000"/>
          <w:sz w:val="24"/>
          <w:u w:val="single"/>
        </w:rPr>
      </w:pPr>
      <w:r>
        <w:rPr>
          <w:rFonts w:hint="eastAsia" w:ascii="宋体"/>
          <w:color w:val="000000"/>
          <w:sz w:val="24"/>
        </w:rPr>
        <w:t>法定代表人或其委托代理人：</w:t>
      </w:r>
      <w:r>
        <w:rPr>
          <w:rFonts w:hint="eastAsia" w:ascii="宋体"/>
          <w:color w:val="000000"/>
          <w:sz w:val="24"/>
          <w:u w:val="single"/>
        </w:rPr>
        <w:t xml:space="preserve">               </w:t>
      </w:r>
    </w:p>
    <w:p w14:paraId="3531B06D">
      <w:pPr>
        <w:spacing w:line="360" w:lineRule="auto"/>
        <w:ind w:firstLine="1920" w:firstLineChars="800"/>
        <w:jc w:val="left"/>
        <w:rPr>
          <w:rFonts w:hint="eastAsia" w:ascii="宋体"/>
          <w:color w:val="000000"/>
          <w:sz w:val="24"/>
          <w:u w:val="single"/>
        </w:rPr>
      </w:pPr>
      <w:r>
        <w:rPr>
          <w:rFonts w:hint="eastAsia" w:ascii="宋体"/>
          <w:color w:val="000000"/>
          <w:sz w:val="24"/>
        </w:rPr>
        <w:t>联系电话：</w:t>
      </w:r>
      <w:r>
        <w:rPr>
          <w:rFonts w:hint="eastAsia" w:ascii="宋体"/>
          <w:color w:val="000000"/>
          <w:sz w:val="24"/>
          <w:u w:val="single"/>
        </w:rPr>
        <w:t xml:space="preserve">                                 </w:t>
      </w:r>
    </w:p>
    <w:p w14:paraId="49757A41">
      <w:pPr>
        <w:spacing w:line="360" w:lineRule="auto"/>
        <w:ind w:firstLine="1980" w:firstLineChars="825"/>
        <w:jc w:val="center"/>
        <w:rPr>
          <w:rFonts w:hint="eastAsia" w:ascii="宋体"/>
          <w:color w:val="000000"/>
          <w:sz w:val="24"/>
        </w:rPr>
      </w:pPr>
    </w:p>
    <w:p w14:paraId="28B78743">
      <w:pPr>
        <w:spacing w:line="360" w:lineRule="auto"/>
        <w:jc w:val="center"/>
        <w:rPr>
          <w:rFonts w:ascii="宋体"/>
          <w:color w:val="000000"/>
          <w:sz w:val="24"/>
        </w:rPr>
        <w:sectPr>
          <w:headerReference r:id="rId3" w:type="default"/>
          <w:footerReference r:id="rId4" w:type="default"/>
          <w:pgSz w:w="11906" w:h="16838"/>
          <w:pgMar w:top="1440" w:right="1803" w:bottom="1157" w:left="1803" w:header="851" w:footer="992" w:gutter="0"/>
          <w:cols w:space="0" w:num="1"/>
          <w:rtlGutter w:val="0"/>
          <w:docGrid w:type="lines" w:linePitch="316" w:charSpace="0"/>
        </w:sectPr>
      </w:pPr>
      <w:r>
        <w:rPr>
          <w:rFonts w:hint="eastAsia" w:ascii="宋体"/>
          <w:color w:val="000000"/>
          <w:sz w:val="24"/>
          <w:u w:val="single"/>
        </w:rPr>
        <w:t xml:space="preserve">          </w:t>
      </w:r>
      <w:r>
        <w:rPr>
          <w:rFonts w:hint="eastAsia" w:ascii="宋体"/>
          <w:color w:val="000000"/>
          <w:sz w:val="24"/>
        </w:rPr>
        <w:t>年</w:t>
      </w:r>
      <w:r>
        <w:rPr>
          <w:rFonts w:hint="eastAsia" w:ascii="宋体"/>
          <w:color w:val="000000"/>
          <w:sz w:val="24"/>
          <w:u w:val="single"/>
        </w:rPr>
        <w:t xml:space="preserve">       </w:t>
      </w:r>
      <w:r>
        <w:rPr>
          <w:rFonts w:hint="eastAsia" w:ascii="宋体"/>
          <w:color w:val="000000"/>
          <w:sz w:val="24"/>
        </w:rPr>
        <w:t>月</w:t>
      </w:r>
      <w:r>
        <w:rPr>
          <w:rFonts w:hint="eastAsia" w:ascii="宋体"/>
          <w:color w:val="000000"/>
          <w:sz w:val="24"/>
          <w:u w:val="single"/>
        </w:rPr>
        <w:t xml:space="preserve">       </w:t>
      </w:r>
      <w:r>
        <w:rPr>
          <w:rFonts w:hint="eastAsia" w:ascii="宋体"/>
          <w:color w:val="000000"/>
          <w:sz w:val="24"/>
        </w:rPr>
        <w:t>日</w:t>
      </w:r>
      <w:bookmarkStart w:id="24" w:name="_Toc14352"/>
    </w:p>
    <w:p w14:paraId="6F7FF021">
      <w:pPr>
        <w:spacing w:before="100" w:line="360" w:lineRule="auto"/>
        <w:ind w:left="19"/>
        <w:outlineLvl w:val="1"/>
        <w:rPr>
          <w:rFonts w:ascii="宋体" w:hAnsi="宋体" w:cs="宋体"/>
          <w:spacing w:val="8"/>
          <w:position w:val="25"/>
          <w:sz w:val="31"/>
          <w:szCs w:val="31"/>
        </w:rPr>
      </w:pPr>
      <w:r>
        <w:rPr>
          <w:rFonts w:hint="eastAsia" w:ascii="宋体" w:hAnsi="宋体" w:cs="宋体"/>
          <w:spacing w:val="9"/>
          <w:position w:val="25"/>
          <w:sz w:val="31"/>
          <w:szCs w:val="31"/>
        </w:rPr>
        <w:t>一</w:t>
      </w:r>
      <w:r>
        <w:rPr>
          <w:rFonts w:ascii="宋体" w:hAnsi="宋体" w:cs="宋体"/>
          <w:spacing w:val="8"/>
          <w:position w:val="25"/>
          <w:sz w:val="31"/>
          <w:szCs w:val="31"/>
        </w:rPr>
        <w:t>、报价文件</w:t>
      </w:r>
      <w:bookmarkEnd w:id="24"/>
    </w:p>
    <w:p w14:paraId="24628878">
      <w:pPr>
        <w:spacing w:line="360" w:lineRule="auto"/>
        <w:ind w:left="34"/>
        <w:rPr>
          <w:rFonts w:ascii="宋体" w:hAnsi="宋体" w:cs="宋体"/>
          <w:sz w:val="28"/>
          <w:szCs w:val="28"/>
        </w:rPr>
      </w:pPr>
      <w:r>
        <w:rPr>
          <w:rFonts w:ascii="宋体" w:hAnsi="宋体" w:cs="宋体"/>
          <w:spacing w:val="-2"/>
          <w:sz w:val="28"/>
          <w:szCs w:val="28"/>
        </w:rPr>
        <w:t>1.报价文件封面格</w:t>
      </w:r>
      <w:r>
        <w:rPr>
          <w:rFonts w:ascii="宋体" w:hAnsi="宋体" w:cs="宋体"/>
          <w:spacing w:val="-1"/>
          <w:sz w:val="28"/>
          <w:szCs w:val="28"/>
        </w:rPr>
        <w:t>式：</w:t>
      </w:r>
    </w:p>
    <w:tbl>
      <w:tblPr>
        <w:tblStyle w:val="16"/>
        <w:tblW w:w="0" w:type="auto"/>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2207"/>
        <w:gridCol w:w="4417"/>
        <w:gridCol w:w="1248"/>
        <w:gridCol w:w="1296"/>
        <w:gridCol w:w="1248"/>
        <w:gridCol w:w="1596"/>
        <w:gridCol w:w="1428"/>
      </w:tblGrid>
      <w:tr w14:paraId="3546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289B46F6">
            <w:pPr>
              <w:pageBreakBefore w:val="0"/>
              <w:widowControl/>
              <w:overflowPunct/>
              <w:topLinePunct w:val="0"/>
              <w:bidi w:val="0"/>
              <w:spacing w:beforeAutospacing="0" w:afterAutospacing="0"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序号</w:t>
            </w:r>
          </w:p>
        </w:tc>
        <w:tc>
          <w:tcPr>
            <w:tcW w:w="2207" w:type="dxa"/>
            <w:tcBorders>
              <w:top w:val="single" w:color="auto" w:sz="4" w:space="0"/>
              <w:left w:val="single" w:color="auto" w:sz="4" w:space="0"/>
              <w:bottom w:val="single" w:color="auto" w:sz="4" w:space="0"/>
              <w:right w:val="single" w:color="auto" w:sz="4" w:space="0"/>
            </w:tcBorders>
            <w:noWrap w:val="0"/>
            <w:vAlign w:val="center"/>
          </w:tcPr>
          <w:p w14:paraId="48CAC3D7">
            <w:pPr>
              <w:pageBreakBefore w:val="0"/>
              <w:widowControl/>
              <w:overflowPunct/>
              <w:topLinePunct w:val="0"/>
              <w:bidi w:val="0"/>
              <w:spacing w:beforeAutospacing="0" w:afterAutospacing="0" w:line="36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项目名称</w:t>
            </w:r>
          </w:p>
        </w:tc>
        <w:tc>
          <w:tcPr>
            <w:tcW w:w="4417" w:type="dxa"/>
            <w:tcBorders>
              <w:top w:val="single" w:color="auto" w:sz="4" w:space="0"/>
              <w:left w:val="single" w:color="auto" w:sz="4" w:space="0"/>
              <w:bottom w:val="single" w:color="auto" w:sz="4" w:space="0"/>
              <w:right w:val="single" w:color="auto" w:sz="4" w:space="0"/>
            </w:tcBorders>
            <w:noWrap w:val="0"/>
            <w:vAlign w:val="center"/>
          </w:tcPr>
          <w:p w14:paraId="787F43F4">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规格要求</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3383FE72">
            <w:pPr>
              <w:pageBreakBefore w:val="0"/>
              <w:widowControl/>
              <w:overflowPunct/>
              <w:topLinePunct w:val="0"/>
              <w:bidi w:val="0"/>
              <w:spacing w:beforeAutospacing="0" w:afterAutospacing="0" w:line="360"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数量</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09414448">
            <w:pPr>
              <w:pageBreakBefore w:val="0"/>
              <w:widowControl/>
              <w:overflowPunct/>
              <w:topLinePunct w:val="0"/>
              <w:bidi w:val="0"/>
              <w:spacing w:beforeAutospacing="0" w:afterAutospacing="0" w:line="360" w:lineRule="auto"/>
              <w:jc w:val="center"/>
              <w:textAlignment w:val="center"/>
              <w:rPr>
                <w:rFonts w:ascii="宋体" w:hAnsi="宋体" w:cs="宋体"/>
                <w:color w:val="000000"/>
                <w:sz w:val="24"/>
              </w:rPr>
            </w:pPr>
            <w:r>
              <w:rPr>
                <w:rFonts w:hint="eastAsia" w:ascii="宋体" w:hAnsi="宋体" w:cs="宋体"/>
                <w:color w:val="000000"/>
                <w:kern w:val="0"/>
                <w:sz w:val="24"/>
                <w:lang w:bidi="ar"/>
              </w:rPr>
              <w:t>计量单位</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75E40C4E">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单价（元）</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14D22C1B">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合计（元）</w:t>
            </w:r>
          </w:p>
        </w:tc>
        <w:tc>
          <w:tcPr>
            <w:tcW w:w="1428" w:type="dxa"/>
            <w:tcBorders>
              <w:top w:val="single" w:color="auto" w:sz="4" w:space="0"/>
              <w:left w:val="single" w:color="auto" w:sz="4" w:space="0"/>
              <w:bottom w:val="single" w:color="auto" w:sz="4" w:space="0"/>
              <w:right w:val="single" w:color="auto" w:sz="4" w:space="0"/>
            </w:tcBorders>
            <w:noWrap w:val="0"/>
            <w:vAlign w:val="center"/>
          </w:tcPr>
          <w:p w14:paraId="2C1D4664">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备注</w:t>
            </w:r>
          </w:p>
        </w:tc>
      </w:tr>
      <w:tr w14:paraId="1059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263B04AA">
            <w:pPr>
              <w:pageBreakBefore w:val="0"/>
              <w:widowControl/>
              <w:overflowPunct/>
              <w:topLinePunct w:val="0"/>
              <w:bidi w:val="0"/>
              <w:spacing w:beforeAutospacing="0" w:afterAutospacing="0"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9395762">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招生宣传册</w:t>
            </w:r>
            <w:r>
              <w:rPr>
                <w:rFonts w:hint="eastAsia" w:cs="宋体" w:asciiTheme="minorEastAsia" w:hAnsiTheme="minorEastAsia" w:eastAsiaTheme="minorEastAsia"/>
                <w:color w:val="000000"/>
                <w:szCs w:val="21"/>
                <w:lang w:eastAsia="zh-CN"/>
              </w:rPr>
              <w:t>（</w:t>
            </w:r>
            <w:r>
              <w:rPr>
                <w:rFonts w:hint="eastAsia" w:cs="宋体" w:asciiTheme="minorEastAsia" w:hAnsiTheme="minorEastAsia" w:eastAsiaTheme="minorEastAsia"/>
                <w:color w:val="000000"/>
                <w:szCs w:val="21"/>
                <w:lang w:val="en-US" w:eastAsia="zh-CN"/>
              </w:rPr>
              <w:t>初中起点</w:t>
            </w:r>
            <w:r>
              <w:rPr>
                <w:rFonts w:hint="eastAsia" w:cs="宋体" w:asciiTheme="minorEastAsia" w:hAnsiTheme="minorEastAsia" w:eastAsiaTheme="minorEastAsia"/>
                <w:color w:val="000000"/>
                <w:szCs w:val="21"/>
                <w:lang w:eastAsia="zh-CN"/>
              </w:rPr>
              <w:t>）</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9E2771">
            <w:pPr>
              <w:jc w:val="left"/>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lang w:val="en-US" w:eastAsia="zh-CN"/>
              </w:rPr>
              <w:t>28</w:t>
            </w:r>
            <w:r>
              <w:rPr>
                <w:rFonts w:hint="eastAsia" w:cs="宋体" w:asciiTheme="minorEastAsia" w:hAnsiTheme="minorEastAsia" w:eastAsiaTheme="minorEastAsia"/>
                <w:color w:val="000000"/>
                <w:szCs w:val="21"/>
              </w:rPr>
              <w:t>P封面200克铜板纸4+4色印刷</w:t>
            </w:r>
            <w:r>
              <w:rPr>
                <w:rFonts w:hint="eastAsia" w:cs="宋体" w:asciiTheme="minorEastAsia" w:hAnsiTheme="minorEastAsia" w:eastAsiaTheme="minorEastAsia"/>
                <w:color w:val="000000"/>
                <w:szCs w:val="21"/>
                <w:lang w:val="en-US" w:eastAsia="zh-CN"/>
              </w:rPr>
              <w:t>光膜</w:t>
            </w:r>
            <w:r>
              <w:rPr>
                <w:rFonts w:hint="eastAsia" w:cs="宋体" w:asciiTheme="minorEastAsia" w:hAnsiTheme="minorEastAsia" w:eastAsiaTheme="minorEastAsia"/>
                <w:color w:val="000000"/>
                <w:szCs w:val="21"/>
              </w:rPr>
              <w:t>，内页157克铜板4+4色印刷骑马钉。</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178378">
            <w:pPr>
              <w:jc w:val="center"/>
              <w:rPr>
                <w:rFonts w:hint="eastAsia" w:cs="宋体" w:asciiTheme="minorEastAsia" w:hAnsiTheme="minorEastAsia" w:eastAsiaTheme="minorEastAsia"/>
                <w:b w:val="0"/>
                <w:bCs w:val="0"/>
                <w:color w:val="000000"/>
                <w:kern w:val="2"/>
                <w:sz w:val="21"/>
                <w:szCs w:val="21"/>
                <w:lang w:val="en-US" w:eastAsia="zh-CN" w:bidi="ar-SA"/>
              </w:rPr>
            </w:pPr>
            <w:r>
              <w:rPr>
                <w:rFonts w:hint="eastAsia" w:cs="宋体" w:asciiTheme="minorEastAsia" w:hAnsiTheme="minorEastAsia" w:eastAsiaTheme="minorEastAsia"/>
                <w:b w:val="0"/>
                <w:bCs w:val="0"/>
                <w:color w:val="000000"/>
                <w:szCs w:val="21"/>
                <w:lang w:val="en-US" w:eastAsia="zh-CN"/>
              </w:rPr>
              <w:t>80000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D01382">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本</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F4F74C8">
            <w:pPr>
              <w:jc w:val="center"/>
              <w:rPr>
                <w:rFonts w:hint="eastAsia" w:cs="宋体" w:asciiTheme="minorEastAsia" w:hAnsiTheme="minorEastAsia" w:eastAsiaTheme="minorEastAsia"/>
                <w:color w:val="00000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F27B78">
            <w:pPr>
              <w:jc w:val="center"/>
              <w:rPr>
                <w:rFonts w:hint="eastAsia" w:cs="宋体" w:asciiTheme="minorEastAsia" w:hAnsiTheme="minorEastAsia" w:eastAsiaTheme="minorEastAsia"/>
                <w:color w:val="000000"/>
                <w:szCs w:val="21"/>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E167BE">
            <w:pPr>
              <w:jc w:val="center"/>
              <w:rPr>
                <w:rFonts w:hint="eastAsia" w:cs="宋体" w:asciiTheme="minorEastAsia" w:hAnsiTheme="minorEastAsia" w:eastAsiaTheme="minorEastAsia"/>
                <w:color w:val="000000"/>
                <w:szCs w:val="21"/>
              </w:rPr>
            </w:pPr>
          </w:p>
        </w:tc>
      </w:tr>
      <w:tr w14:paraId="4CC1B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358276B6">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2</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96B92E3">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招生宣传册（高中版）</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39A39A">
            <w:pPr>
              <w:jc w:val="left"/>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8P封面200克铜板纸4+4色印刷</w:t>
            </w:r>
            <w:r>
              <w:rPr>
                <w:rFonts w:hint="eastAsia" w:cs="宋体" w:asciiTheme="minorEastAsia" w:hAnsiTheme="minorEastAsia" w:eastAsiaTheme="minorEastAsia"/>
                <w:color w:val="000000"/>
                <w:szCs w:val="21"/>
                <w:lang w:val="en-US" w:eastAsia="zh-CN"/>
              </w:rPr>
              <w:t>光膜</w:t>
            </w:r>
            <w:r>
              <w:rPr>
                <w:rFonts w:hint="eastAsia" w:cs="宋体" w:asciiTheme="minorEastAsia" w:hAnsiTheme="minorEastAsia" w:eastAsiaTheme="minorEastAsia"/>
                <w:color w:val="000000"/>
                <w:szCs w:val="21"/>
              </w:rPr>
              <w:t>，内页157克铜板4+4色印刷骑马钉。</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375062">
            <w:pPr>
              <w:jc w:val="center"/>
              <w:rPr>
                <w:rFonts w:hint="eastAsia" w:cs="宋体" w:asciiTheme="minorEastAsia" w:hAnsiTheme="minorEastAsia" w:eastAsiaTheme="minorEastAsia"/>
                <w:b w:val="0"/>
                <w:bCs w:val="0"/>
                <w:color w:val="000000"/>
                <w:kern w:val="2"/>
                <w:sz w:val="21"/>
                <w:szCs w:val="21"/>
                <w:lang w:val="en-US" w:eastAsia="zh-CN" w:bidi="ar-SA"/>
              </w:rPr>
            </w:pPr>
            <w:r>
              <w:rPr>
                <w:rFonts w:hint="eastAsia" w:cs="宋体" w:asciiTheme="minorEastAsia" w:hAnsiTheme="minorEastAsia" w:eastAsiaTheme="minorEastAsia"/>
                <w:b w:val="0"/>
                <w:bCs w:val="0"/>
                <w:color w:val="000000"/>
                <w:szCs w:val="21"/>
                <w:lang w:val="en-US" w:eastAsia="zh-CN"/>
              </w:rPr>
              <w:t>10000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8ECE03B">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本</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11A757">
            <w:pPr>
              <w:jc w:val="center"/>
              <w:rPr>
                <w:rFonts w:hint="eastAsia" w:cs="宋体" w:asciiTheme="minorEastAsia" w:hAnsiTheme="minorEastAsia" w:eastAsiaTheme="minorEastAsia"/>
                <w:color w:val="00000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473A6A">
            <w:pPr>
              <w:jc w:val="center"/>
              <w:rPr>
                <w:rFonts w:hint="eastAsia" w:cs="宋体" w:asciiTheme="minorEastAsia" w:hAnsiTheme="minorEastAsia" w:eastAsiaTheme="minorEastAsia"/>
                <w:color w:val="000000"/>
                <w:szCs w:val="21"/>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DED76F">
            <w:pPr>
              <w:jc w:val="center"/>
              <w:rPr>
                <w:rFonts w:hint="eastAsia" w:cs="宋体" w:asciiTheme="minorEastAsia" w:hAnsiTheme="minorEastAsia" w:eastAsiaTheme="minorEastAsia"/>
                <w:color w:val="000000"/>
                <w:szCs w:val="21"/>
              </w:rPr>
            </w:pPr>
          </w:p>
        </w:tc>
      </w:tr>
      <w:tr w14:paraId="24780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02CB7E97">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3</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96060A5">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招生宣传册（</w:t>
            </w:r>
            <w:r>
              <w:rPr>
                <w:rFonts w:hint="eastAsia" w:cs="宋体" w:asciiTheme="minorEastAsia" w:hAnsiTheme="minorEastAsia" w:eastAsiaTheme="minorEastAsia"/>
                <w:color w:val="000000"/>
                <w:szCs w:val="21"/>
                <w:lang w:val="en-US" w:eastAsia="zh-CN"/>
              </w:rPr>
              <w:t>预备技师</w:t>
            </w:r>
            <w:r>
              <w:rPr>
                <w:rFonts w:hint="eastAsia" w:cs="宋体" w:asciiTheme="minorEastAsia" w:hAnsiTheme="minorEastAsia" w:eastAsiaTheme="minorEastAsia"/>
                <w:color w:val="000000"/>
                <w:szCs w:val="21"/>
              </w:rPr>
              <w:t>）</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A915BD">
            <w:pPr>
              <w:jc w:val="left"/>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8P封面200克铜板纸4+4色印刷</w:t>
            </w:r>
            <w:r>
              <w:rPr>
                <w:rFonts w:hint="eastAsia" w:cs="宋体" w:asciiTheme="minorEastAsia" w:hAnsiTheme="minorEastAsia" w:eastAsiaTheme="minorEastAsia"/>
                <w:color w:val="000000"/>
                <w:szCs w:val="21"/>
                <w:lang w:val="en-US" w:eastAsia="zh-CN"/>
              </w:rPr>
              <w:t>光膜</w:t>
            </w:r>
            <w:r>
              <w:rPr>
                <w:rFonts w:hint="eastAsia" w:cs="宋体" w:asciiTheme="minorEastAsia" w:hAnsiTheme="minorEastAsia" w:eastAsiaTheme="minorEastAsia"/>
                <w:color w:val="000000"/>
                <w:szCs w:val="21"/>
              </w:rPr>
              <w:t>，内页157克铜板4+4色印刷骑马钉。</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6A1555">
            <w:pPr>
              <w:jc w:val="center"/>
              <w:rPr>
                <w:rFonts w:hint="eastAsia" w:cs="宋体" w:asciiTheme="minorEastAsia" w:hAnsiTheme="minorEastAsia" w:eastAsiaTheme="minorEastAsia"/>
                <w:b w:val="0"/>
                <w:bCs w:val="0"/>
                <w:color w:val="000000"/>
                <w:kern w:val="2"/>
                <w:sz w:val="21"/>
                <w:szCs w:val="21"/>
                <w:lang w:val="en-US" w:eastAsia="zh-CN" w:bidi="ar-SA"/>
              </w:rPr>
            </w:pPr>
            <w:r>
              <w:rPr>
                <w:rFonts w:hint="eastAsia" w:cs="宋体" w:asciiTheme="minorEastAsia" w:hAnsiTheme="minorEastAsia" w:eastAsiaTheme="minorEastAsia"/>
                <w:b w:val="0"/>
                <w:bCs w:val="0"/>
                <w:color w:val="000000"/>
                <w:szCs w:val="21"/>
                <w:lang w:val="en-US" w:eastAsia="zh-CN"/>
              </w:rPr>
              <w:t>1500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B54A3F">
            <w:pPr>
              <w:jc w:val="center"/>
              <w:rPr>
                <w:rFonts w:hint="eastAsia" w:cs="宋体" w:asciiTheme="minorEastAsia" w:hAnsiTheme="minorEastAsia" w:eastAsiaTheme="minorEastAsia"/>
                <w:color w:val="000000"/>
                <w:kern w:val="2"/>
                <w:sz w:val="21"/>
                <w:szCs w:val="21"/>
                <w:lang w:val="en-US" w:eastAsia="zh-CN" w:bidi="ar-SA"/>
              </w:rPr>
            </w:pPr>
            <w:r>
              <w:rPr>
                <w:rFonts w:hint="eastAsia" w:cs="宋体" w:asciiTheme="minorEastAsia" w:hAnsiTheme="minorEastAsia" w:eastAsiaTheme="minorEastAsia"/>
                <w:color w:val="000000"/>
                <w:szCs w:val="21"/>
              </w:rPr>
              <w:t>本</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4C2EFC7">
            <w:pPr>
              <w:jc w:val="center"/>
              <w:rPr>
                <w:rFonts w:hint="eastAsia" w:cs="宋体" w:asciiTheme="minorEastAsia" w:hAnsiTheme="minorEastAsia" w:eastAsiaTheme="minorEastAsia"/>
                <w:color w:val="00000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E0B60E3">
            <w:pPr>
              <w:jc w:val="center"/>
              <w:rPr>
                <w:rFonts w:hint="eastAsia" w:cs="宋体" w:asciiTheme="minorEastAsia" w:hAnsiTheme="minorEastAsia" w:eastAsiaTheme="minorEastAsia"/>
                <w:color w:val="000000"/>
                <w:szCs w:val="21"/>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40EED5">
            <w:pPr>
              <w:jc w:val="center"/>
              <w:rPr>
                <w:rFonts w:hint="eastAsia" w:cs="宋体" w:asciiTheme="minorEastAsia" w:hAnsiTheme="minorEastAsia" w:eastAsiaTheme="minorEastAsia"/>
                <w:color w:val="000000"/>
                <w:szCs w:val="21"/>
              </w:rPr>
            </w:pPr>
          </w:p>
        </w:tc>
      </w:tr>
      <w:tr w14:paraId="11040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4BE249C7">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4</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E81160">
            <w:pPr>
              <w:jc w:val="center"/>
              <w:rPr>
                <w:rFonts w:hint="eastAsia" w:ascii="宋体" w:hAnsi="宋体" w:cs="宋体" w:eastAsiaTheme="minorEastAsia"/>
                <w:color w:val="000000"/>
                <w:kern w:val="2"/>
                <w:sz w:val="22"/>
                <w:szCs w:val="22"/>
                <w:lang w:val="en-US" w:eastAsia="zh-CN" w:bidi="ar-SA"/>
              </w:rPr>
            </w:pPr>
            <w:r>
              <w:rPr>
                <w:rFonts w:hint="eastAsia" w:cs="宋体" w:asciiTheme="minorEastAsia" w:hAnsiTheme="minorEastAsia" w:eastAsiaTheme="minorEastAsia"/>
                <w:color w:val="000000"/>
                <w:szCs w:val="21"/>
              </w:rPr>
              <w:t>招生宣传册（</w:t>
            </w:r>
            <w:r>
              <w:rPr>
                <w:rFonts w:hint="eastAsia" w:cs="宋体" w:asciiTheme="minorEastAsia" w:hAnsiTheme="minorEastAsia" w:eastAsiaTheme="minorEastAsia"/>
                <w:color w:val="000000"/>
                <w:szCs w:val="21"/>
                <w:lang w:val="en-US" w:eastAsia="zh-CN"/>
              </w:rPr>
              <w:t>订单班）</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3F3843">
            <w:pPr>
              <w:jc w:val="left"/>
              <w:rPr>
                <w:rFonts w:hint="eastAsia" w:ascii="宋体" w:hAnsi="宋体" w:eastAsia="宋体" w:cs="宋体"/>
                <w:color w:val="000000"/>
                <w:kern w:val="2"/>
                <w:sz w:val="21"/>
                <w:szCs w:val="21"/>
                <w:lang w:val="en-US" w:eastAsia="zh-CN" w:bidi="ar-SA"/>
              </w:rPr>
            </w:pPr>
            <w:r>
              <w:rPr>
                <w:rFonts w:hint="eastAsia" w:cs="宋体" w:asciiTheme="minorEastAsia" w:hAnsiTheme="minorEastAsia" w:eastAsiaTheme="minorEastAsia"/>
                <w:color w:val="000000"/>
                <w:szCs w:val="21"/>
              </w:rPr>
              <w:t>8P封面200克铜板纸4+4色印刷</w:t>
            </w:r>
            <w:r>
              <w:rPr>
                <w:rFonts w:hint="eastAsia" w:cs="宋体" w:asciiTheme="minorEastAsia" w:hAnsiTheme="minorEastAsia" w:eastAsiaTheme="minorEastAsia"/>
                <w:color w:val="000000"/>
                <w:szCs w:val="21"/>
                <w:lang w:val="en-US" w:eastAsia="zh-CN"/>
              </w:rPr>
              <w:t>光膜（单页）</w:t>
            </w:r>
            <w:r>
              <w:rPr>
                <w:rFonts w:hint="eastAsia" w:cs="宋体" w:asciiTheme="minorEastAsia" w:hAnsiTheme="minorEastAsia" w:eastAsiaTheme="minorEastAsia"/>
                <w:color w:val="000000"/>
                <w:szCs w:val="21"/>
              </w:rPr>
              <w:t>，</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7D1412">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eastAsia="宋体" w:cs="宋体"/>
                <w:b w:val="0"/>
                <w:bCs w:val="0"/>
                <w:color w:val="000000"/>
                <w:kern w:val="2"/>
                <w:sz w:val="22"/>
                <w:szCs w:val="22"/>
                <w:lang w:val="en-US" w:eastAsia="zh-CN" w:bidi="ar-SA"/>
              </w:rPr>
              <w:t>10000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BA4EAF">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张</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3A40A6">
            <w:pPr>
              <w:jc w:val="center"/>
              <w:rPr>
                <w:rFonts w:hint="eastAsia" w:ascii="宋体" w:hAnsi="宋体" w:eastAsia="宋体" w:cs="宋体"/>
                <w:color w:val="000000"/>
                <w:kern w:val="2"/>
                <w:sz w:val="21"/>
                <w:szCs w:val="21"/>
                <w:lang w:val="en-US" w:eastAsia="zh-CN" w:bidi="ar-SA"/>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E3C4657">
            <w:pPr>
              <w:jc w:val="center"/>
              <w:rPr>
                <w:rFonts w:hint="eastAsia" w:ascii="宋体" w:hAnsi="宋体" w:eastAsia="宋体" w:cs="宋体"/>
                <w:color w:val="000000"/>
                <w:kern w:val="2"/>
                <w:sz w:val="21"/>
                <w:szCs w:val="21"/>
                <w:lang w:val="en-US" w:eastAsia="zh-CN" w:bidi="ar-SA"/>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592316">
            <w:pPr>
              <w:jc w:val="center"/>
              <w:rPr>
                <w:rFonts w:hint="eastAsia" w:ascii="宋体" w:hAnsi="宋体" w:eastAsia="宋体" w:cs="宋体"/>
                <w:color w:val="000000"/>
                <w:kern w:val="2"/>
                <w:sz w:val="21"/>
                <w:szCs w:val="21"/>
                <w:lang w:val="en-US" w:eastAsia="zh-CN" w:bidi="ar-SA"/>
              </w:rPr>
            </w:pPr>
          </w:p>
        </w:tc>
      </w:tr>
      <w:tr w14:paraId="07A4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41FA73D1">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5</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734EAF">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rPr>
              <w:t>录取通知书</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C0BBBE">
            <w:pPr>
              <w:jc w:val="left"/>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rPr>
              <w:t>250克白卡4+4色压痕对折</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C70BEA">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cs="宋体"/>
                <w:b w:val="0"/>
                <w:bCs w:val="0"/>
                <w:color w:val="000000"/>
                <w:sz w:val="22"/>
                <w:szCs w:val="22"/>
                <w:lang w:val="en-US" w:eastAsia="zh-CN"/>
              </w:rPr>
              <w:t>10</w:t>
            </w:r>
            <w:r>
              <w:rPr>
                <w:rFonts w:hint="eastAsia" w:ascii="宋体" w:hAnsi="宋体" w:cs="宋体"/>
                <w:b w:val="0"/>
                <w:bCs w:val="0"/>
                <w:color w:val="000000"/>
                <w:sz w:val="22"/>
                <w:szCs w:val="22"/>
              </w:rPr>
              <w:t>000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7AECB4">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rPr>
              <w:t>张</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6AE007">
            <w:pPr>
              <w:jc w:val="center"/>
              <w:rPr>
                <w:rFonts w:hint="eastAsia" w:ascii="宋体" w:hAnsi="宋体" w:cs="宋体"/>
                <w:color w:val="00000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A3B25E">
            <w:pPr>
              <w:jc w:val="center"/>
              <w:rPr>
                <w:rFonts w:hint="eastAsia" w:ascii="宋体" w:hAnsi="宋体" w:cs="宋体"/>
                <w:color w:val="000000"/>
                <w:szCs w:val="21"/>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504FBD">
            <w:pPr>
              <w:jc w:val="center"/>
              <w:rPr>
                <w:rFonts w:hint="eastAsia" w:ascii="宋体" w:hAnsi="宋体" w:cs="宋体"/>
                <w:color w:val="000000"/>
                <w:szCs w:val="21"/>
              </w:rPr>
            </w:pPr>
          </w:p>
        </w:tc>
      </w:tr>
      <w:tr w14:paraId="35B7B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5744F6FA">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6</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C37A77">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招生海报</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F64B5D">
            <w:pPr>
              <w:jc w:val="left"/>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不干胶4+4色印刷光膜</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598EFC">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cs="宋体"/>
                <w:b w:val="0"/>
                <w:bCs w:val="0"/>
                <w:color w:val="000000"/>
                <w:sz w:val="22"/>
                <w:szCs w:val="22"/>
                <w:lang w:val="en-US" w:eastAsia="zh-CN"/>
              </w:rPr>
              <w:t>1000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E7C3A7">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张</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1EB717">
            <w:pPr>
              <w:jc w:val="center"/>
              <w:rPr>
                <w:rFonts w:hint="eastAsia" w:ascii="宋体" w:hAnsi="宋体" w:cs="宋体"/>
                <w:color w:val="000000"/>
                <w:szCs w:val="21"/>
                <w:lang w:val="en-US" w:eastAsia="zh-CN"/>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93EC3C">
            <w:pPr>
              <w:jc w:val="center"/>
              <w:rPr>
                <w:rFonts w:hint="eastAsia" w:ascii="宋体" w:hAnsi="宋体" w:cs="宋体"/>
                <w:color w:val="000000"/>
                <w:szCs w:val="21"/>
                <w:lang w:val="en-US" w:eastAsia="zh-CN"/>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6B38A6A">
            <w:pPr>
              <w:jc w:val="center"/>
              <w:rPr>
                <w:rFonts w:hint="eastAsia" w:ascii="宋体" w:hAnsi="宋体" w:cs="宋体"/>
                <w:color w:val="000000"/>
                <w:szCs w:val="21"/>
                <w:lang w:val="en-US" w:eastAsia="zh-CN"/>
              </w:rPr>
            </w:pPr>
          </w:p>
        </w:tc>
      </w:tr>
      <w:tr w14:paraId="033A9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3" w:type="dxa"/>
            <w:tcBorders>
              <w:top w:val="single" w:color="auto" w:sz="4" w:space="0"/>
              <w:left w:val="single" w:color="auto" w:sz="4" w:space="0"/>
              <w:bottom w:val="single" w:color="auto" w:sz="4" w:space="0"/>
              <w:right w:val="single" w:color="auto" w:sz="4" w:space="0"/>
            </w:tcBorders>
            <w:noWrap w:val="0"/>
            <w:vAlign w:val="center"/>
          </w:tcPr>
          <w:p w14:paraId="24C956CD">
            <w:pPr>
              <w:pageBreakBefore w:val="0"/>
              <w:widowControl/>
              <w:overflowPunct/>
              <w:topLinePunct w:val="0"/>
              <w:bidi w:val="0"/>
              <w:spacing w:beforeAutospacing="0" w:afterAutospacing="0"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7</w:t>
            </w:r>
          </w:p>
        </w:tc>
        <w:tc>
          <w:tcPr>
            <w:tcW w:w="22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11D63AB">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招生宣传手提袋</w:t>
            </w:r>
          </w:p>
        </w:tc>
        <w:tc>
          <w:tcPr>
            <w:tcW w:w="4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B9F7DB">
            <w:pPr>
              <w:jc w:val="left"/>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80无妨布立体袋单色印制</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9DE2C7">
            <w:pPr>
              <w:jc w:val="center"/>
              <w:rPr>
                <w:rFonts w:hint="eastAsia" w:ascii="宋体" w:hAnsi="宋体" w:eastAsia="宋体" w:cs="宋体"/>
                <w:b w:val="0"/>
                <w:bCs w:val="0"/>
                <w:color w:val="000000"/>
                <w:kern w:val="2"/>
                <w:sz w:val="22"/>
                <w:szCs w:val="22"/>
                <w:lang w:val="en-US" w:eastAsia="zh-CN" w:bidi="ar-SA"/>
              </w:rPr>
            </w:pPr>
            <w:r>
              <w:rPr>
                <w:rFonts w:hint="eastAsia" w:ascii="宋体" w:hAnsi="宋体" w:cs="宋体"/>
                <w:b w:val="0"/>
                <w:bCs w:val="0"/>
                <w:color w:val="000000"/>
                <w:sz w:val="22"/>
                <w:szCs w:val="22"/>
                <w:lang w:val="en-US" w:eastAsia="zh-CN"/>
              </w:rPr>
              <w:t>10000</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A05F3E">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个</w:t>
            </w:r>
          </w:p>
        </w:tc>
        <w:tc>
          <w:tcPr>
            <w:tcW w:w="12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712023">
            <w:pPr>
              <w:jc w:val="center"/>
              <w:rPr>
                <w:rFonts w:hint="eastAsia" w:ascii="宋体" w:hAnsi="宋体" w:cs="宋体"/>
                <w:color w:val="000000"/>
                <w:szCs w:val="21"/>
                <w:lang w:val="en-US" w:eastAsia="zh-CN"/>
              </w:rPr>
            </w:pPr>
          </w:p>
        </w:tc>
        <w:tc>
          <w:tcPr>
            <w:tcW w:w="159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DED13C">
            <w:pPr>
              <w:jc w:val="center"/>
              <w:rPr>
                <w:rFonts w:hint="eastAsia" w:ascii="宋体" w:hAnsi="宋体" w:cs="宋体"/>
                <w:color w:val="000000"/>
                <w:szCs w:val="21"/>
                <w:lang w:val="en-US" w:eastAsia="zh-CN"/>
              </w:rPr>
            </w:pPr>
          </w:p>
        </w:tc>
        <w:tc>
          <w:tcPr>
            <w:tcW w:w="14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431F462">
            <w:pPr>
              <w:jc w:val="center"/>
              <w:rPr>
                <w:rFonts w:hint="eastAsia" w:ascii="宋体" w:hAnsi="宋体" w:cs="宋体"/>
                <w:color w:val="000000"/>
                <w:szCs w:val="21"/>
                <w:lang w:val="en-US" w:eastAsia="zh-CN"/>
              </w:rPr>
            </w:pPr>
          </w:p>
        </w:tc>
      </w:tr>
      <w:tr w14:paraId="3E352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1269" w:type="dxa"/>
            <w:gridSpan w:val="6"/>
            <w:tcBorders>
              <w:top w:val="single" w:color="auto" w:sz="4" w:space="0"/>
              <w:left w:val="single" w:color="auto" w:sz="4" w:space="0"/>
              <w:bottom w:val="single" w:color="auto" w:sz="4" w:space="0"/>
              <w:right w:val="single" w:color="auto" w:sz="4" w:space="0"/>
            </w:tcBorders>
            <w:noWrap w:val="0"/>
            <w:vAlign w:val="center"/>
          </w:tcPr>
          <w:p w14:paraId="3B0AB508">
            <w:pPr>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总价（含税费等所有费用）：</w:t>
            </w:r>
          </w:p>
        </w:tc>
        <w:tc>
          <w:tcPr>
            <w:tcW w:w="302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DF62179">
            <w:pPr>
              <w:jc w:val="center"/>
              <w:rPr>
                <w:rFonts w:hint="eastAsia" w:ascii="宋体" w:hAnsi="宋体" w:cs="宋体"/>
                <w:color w:val="000000"/>
                <w:szCs w:val="21"/>
                <w:lang w:val="en-US" w:eastAsia="zh-CN"/>
              </w:rPr>
            </w:pPr>
          </w:p>
        </w:tc>
      </w:tr>
    </w:tbl>
    <w:p w14:paraId="6F4BCA0D">
      <w:pPr>
        <w:spacing w:line="360" w:lineRule="auto"/>
        <w:rPr>
          <w:rFonts w:hint="eastAsia"/>
        </w:rPr>
      </w:pPr>
      <w:r>
        <w:rPr>
          <w:rFonts w:hint="eastAsia"/>
        </w:rPr>
        <w:t>供应商全称 (全称并加盖单位公章) ：________________________</w:t>
      </w:r>
    </w:p>
    <w:p w14:paraId="52EDF47D">
      <w:pPr>
        <w:spacing w:line="360" w:lineRule="auto"/>
        <w:rPr>
          <w:rFonts w:hint="default" w:eastAsia="宋体"/>
          <w:u w:val="single"/>
          <w:lang w:val="en-US" w:eastAsia="zh-CN"/>
        </w:rPr>
      </w:pPr>
      <w:r>
        <w:rPr>
          <w:rFonts w:hint="eastAsia"/>
        </w:rPr>
        <w:t>法定代表人或委托代理人 ：__________</w:t>
      </w:r>
      <w:r>
        <w:rPr>
          <w:rFonts w:hint="eastAsia"/>
          <w:lang w:val="en-US" w:eastAsia="zh-CN"/>
        </w:rPr>
        <w:t xml:space="preserve">   联系电话：</w:t>
      </w:r>
      <w:r>
        <w:rPr>
          <w:rFonts w:hint="eastAsia"/>
          <w:u w:val="single"/>
          <w:lang w:val="en-US" w:eastAsia="zh-CN"/>
        </w:rPr>
        <w:t xml:space="preserve">                   </w:t>
      </w:r>
    </w:p>
    <w:p w14:paraId="19C02033">
      <w:pPr>
        <w:spacing w:line="360" w:lineRule="auto"/>
        <w:ind w:firstLine="10500" w:firstLineChars="5000"/>
        <w:sectPr>
          <w:pgSz w:w="16838" w:h="11906" w:orient="landscape"/>
          <w:pgMar w:top="1803" w:right="1440" w:bottom="1803" w:left="1157" w:header="851" w:footer="992" w:gutter="0"/>
          <w:cols w:space="0" w:num="1"/>
          <w:rtlGutter w:val="0"/>
          <w:docGrid w:type="lines" w:linePitch="319" w:charSpace="0"/>
        </w:sectPr>
      </w:pPr>
      <w:r>
        <w:rPr>
          <w:rFonts w:hint="eastAsia"/>
        </w:rPr>
        <w:t>日期：        年     月     日</w:t>
      </w:r>
    </w:p>
    <w:p w14:paraId="56A030EE">
      <w:pPr>
        <w:tabs>
          <w:tab w:val="left" w:pos="6300"/>
        </w:tabs>
        <w:snapToGrid w:val="0"/>
        <w:spacing w:line="594" w:lineRule="exact"/>
        <w:jc w:val="center"/>
        <w:rPr>
          <w:rFonts w:hint="eastAsia" w:ascii="宋体" w:hAnsi="宋体" w:cs="宋体"/>
          <w:b/>
          <w:bCs/>
          <w:sz w:val="44"/>
        </w:rPr>
      </w:pPr>
      <w:bookmarkStart w:id="25" w:name="_Toc22182"/>
      <w:r>
        <w:rPr>
          <w:rFonts w:hint="eastAsia" w:ascii="宋体" w:hAnsi="宋体" w:cs="宋体"/>
          <w:b/>
          <w:bCs/>
          <w:sz w:val="44"/>
        </w:rPr>
        <w:t>基本资格条件承诺函</w:t>
      </w:r>
    </w:p>
    <w:p w14:paraId="74FCDA08">
      <w:pPr>
        <w:spacing w:line="594" w:lineRule="exact"/>
        <w:rPr>
          <w:rFonts w:hint="eastAsia" w:ascii="方正仿宋_GBK" w:hAnsi="方正仿宋_GBK" w:eastAsia="方正仿宋_GBK" w:cs="方正仿宋_GBK"/>
          <w:sz w:val="32"/>
          <w:szCs w:val="32"/>
        </w:rPr>
      </w:pPr>
    </w:p>
    <w:p w14:paraId="7A751CD1">
      <w:pPr>
        <w:pBdr>
          <w:top w:val="none" w:color="auto" w:sz="0" w:space="1"/>
          <w:left w:val="none" w:color="auto" w:sz="0" w:space="4"/>
          <w:bottom w:val="none" w:color="auto" w:sz="0" w:space="1"/>
          <w:right w:val="none" w:color="auto" w:sz="0" w:space="4"/>
        </w:pBdr>
        <w:spacing w:line="500" w:lineRule="exact"/>
        <w:rPr>
          <w:rFonts w:hint="eastAsia" w:ascii="宋体" w:hAnsi="宋体" w:cs="宋体"/>
          <w:sz w:val="24"/>
        </w:rPr>
      </w:pPr>
      <w:r>
        <w:rPr>
          <w:rFonts w:hint="eastAsia" w:ascii="宋体" w:hAnsi="宋体" w:cs="宋体"/>
          <w:b/>
          <w:sz w:val="24"/>
          <w:szCs w:val="24"/>
        </w:rPr>
        <w:t>致：</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云南红河技师学院</w:t>
      </w:r>
      <w:r>
        <w:rPr>
          <w:rFonts w:hint="eastAsia" w:ascii="宋体" w:hAnsi="宋体" w:cs="宋体"/>
          <w:b/>
          <w:sz w:val="24"/>
          <w:szCs w:val="24"/>
          <w:u w:val="single"/>
        </w:rPr>
        <w:t xml:space="preserve"> </w:t>
      </w:r>
    </w:p>
    <w:p w14:paraId="27C03230">
      <w:pPr>
        <w:spacing w:line="594" w:lineRule="exact"/>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（供应商名称）郑重承诺：</w:t>
      </w:r>
    </w:p>
    <w:p w14:paraId="7C11E1A2">
      <w:pPr>
        <w:spacing w:line="594" w:lineRule="exact"/>
        <w:ind w:firstLine="480" w:firstLineChars="200"/>
        <w:rPr>
          <w:rFonts w:hint="eastAsia" w:ascii="宋体" w:hAnsi="宋体" w:cs="宋体"/>
          <w:sz w:val="24"/>
        </w:rPr>
      </w:pPr>
      <w:r>
        <w:rPr>
          <w:rFonts w:hint="eastAsia" w:ascii="宋体" w:hAnsi="宋体" w:cs="宋体"/>
          <w:sz w:val="24"/>
        </w:rPr>
        <w:t>1.我方具有履行合同所必需的设备和专业技术能力，具</w:t>
      </w:r>
      <w:r>
        <w:rPr>
          <w:rFonts w:hint="eastAsia" w:ascii="宋体" w:hAnsi="宋体" w:cs="宋体"/>
          <w:sz w:val="24"/>
          <w:lang w:val="zh-CN"/>
        </w:rPr>
        <w:t>有依法缴纳税收和社会保障金的良好记录</w:t>
      </w:r>
      <w:r>
        <w:rPr>
          <w:rFonts w:hint="eastAsia" w:ascii="宋体" w:hAnsi="宋体" w:cs="宋体"/>
          <w:sz w:val="24"/>
        </w:rPr>
        <w:t>，参加本项目采购活动前三年内无重大违法活动记录。</w:t>
      </w:r>
    </w:p>
    <w:p w14:paraId="3CB09AA6">
      <w:pPr>
        <w:spacing w:line="594" w:lineRule="exact"/>
        <w:ind w:firstLine="480" w:firstLineChars="200"/>
        <w:rPr>
          <w:rFonts w:hint="eastAsia" w:ascii="宋体" w:hAnsi="宋体" w:cs="宋体"/>
          <w:sz w:val="24"/>
        </w:rPr>
      </w:pPr>
      <w:r>
        <w:rPr>
          <w:rFonts w:hint="eastAsia" w:ascii="宋体" w:hAnsi="宋体" w:cs="宋体"/>
          <w:sz w:val="24"/>
        </w:rPr>
        <w:t>2.我方未列入在信用中国网站（www.creditchina.gov.cn）“失信被执行人”、“重大税收违法案件当事人名单”中，也未列入中国政府采购网（www.ccgp.gov.cn）“政府采购严重违法失信行为记录名单”中。</w:t>
      </w:r>
    </w:p>
    <w:p w14:paraId="07E65416">
      <w:pPr>
        <w:spacing w:line="594" w:lineRule="exact"/>
        <w:ind w:firstLine="480" w:firstLineChars="200"/>
        <w:rPr>
          <w:rFonts w:hint="eastAsia" w:ascii="宋体" w:hAnsi="宋体" w:cs="宋体"/>
          <w:sz w:val="24"/>
        </w:rPr>
      </w:pPr>
      <w:r>
        <w:rPr>
          <w:rFonts w:hint="eastAsia" w:ascii="宋体" w:hAnsi="宋体" w:cs="宋体"/>
          <w:sz w:val="24"/>
        </w:rPr>
        <w:t>3.我方在采购项目评审（评标）环节结束后，随时接受采购人、采购代理机构的检查验证，配合提供相关证明材料，证明符合《中华人民共和国政府采购法》规定的投标人基本资格条件。</w:t>
      </w:r>
    </w:p>
    <w:p w14:paraId="65C2C2FF">
      <w:pPr>
        <w:spacing w:line="594" w:lineRule="exact"/>
        <w:rPr>
          <w:rFonts w:hint="eastAsia" w:ascii="宋体" w:hAnsi="宋体" w:cs="宋体"/>
          <w:sz w:val="24"/>
        </w:rPr>
      </w:pPr>
      <w:r>
        <w:rPr>
          <w:rFonts w:hint="eastAsia" w:ascii="宋体" w:hAnsi="宋体" w:cs="宋体"/>
          <w:sz w:val="24"/>
        </w:rPr>
        <w:t>我方对以上承诺负全部法律责任。</w:t>
      </w:r>
    </w:p>
    <w:p w14:paraId="6D36926C">
      <w:pPr>
        <w:spacing w:line="594" w:lineRule="exact"/>
        <w:ind w:firstLine="480" w:firstLineChars="200"/>
        <w:rPr>
          <w:rFonts w:hint="eastAsia" w:ascii="宋体" w:hAnsi="宋体" w:cs="宋体"/>
          <w:sz w:val="24"/>
        </w:rPr>
      </w:pPr>
      <w:r>
        <w:rPr>
          <w:rFonts w:hint="eastAsia" w:ascii="宋体" w:hAnsi="宋体" w:cs="宋体"/>
          <w:sz w:val="24"/>
        </w:rPr>
        <w:t>特此承诺。</w:t>
      </w:r>
    </w:p>
    <w:p w14:paraId="72DEADC4">
      <w:pPr>
        <w:pStyle w:val="13"/>
        <w:rPr>
          <w:rFonts w:hint="eastAsia"/>
        </w:rPr>
      </w:pPr>
    </w:p>
    <w:p w14:paraId="0B8FBA64">
      <w:pPr>
        <w:snapToGrid w:val="0"/>
        <w:spacing w:before="120" w:beforeLines="50" w:line="360" w:lineRule="auto"/>
        <w:ind w:firstLine="480" w:firstLineChars="200"/>
        <w:jc w:val="right"/>
        <w:rPr>
          <w:rFonts w:hint="eastAsia" w:ascii="宋体" w:hAnsi="宋体" w:cs="宋体"/>
          <w:bCs/>
          <w:sz w:val="24"/>
        </w:rPr>
      </w:pPr>
      <w:r>
        <w:rPr>
          <w:rFonts w:hint="eastAsia" w:ascii="宋体" w:hAnsi="宋体" w:cs="宋体"/>
          <w:bCs/>
          <w:sz w:val="24"/>
          <w:lang w:val="en-US" w:eastAsia="zh-CN"/>
        </w:rPr>
        <w:t xml:space="preserve">        </w:t>
      </w:r>
      <w:r>
        <w:rPr>
          <w:rFonts w:hint="eastAsia" w:ascii="宋体" w:hAnsi="宋体" w:cs="宋体"/>
          <w:bCs/>
          <w:sz w:val="24"/>
        </w:rPr>
        <w:t>供应商全称（</w:t>
      </w:r>
      <w:r>
        <w:rPr>
          <w:rFonts w:hint="eastAsia" w:ascii="宋体" w:hAnsi="宋体" w:eastAsia="宋体" w:cs="宋体"/>
          <w:sz w:val="24"/>
          <w:szCs w:val="24"/>
          <w:u w:val="none"/>
        </w:rPr>
        <w:t>全称并加盖单位公章</w:t>
      </w:r>
      <w:r>
        <w:rPr>
          <w:rFonts w:hint="eastAsia" w:ascii="宋体" w:hAnsi="宋体" w:cs="宋体"/>
          <w:bCs/>
          <w:sz w:val="24"/>
        </w:rPr>
        <w:t>）：________________________</w:t>
      </w:r>
    </w:p>
    <w:p w14:paraId="55819B8C">
      <w:pPr>
        <w:snapToGrid w:val="0"/>
        <w:spacing w:before="120" w:beforeLines="50" w:line="360" w:lineRule="auto"/>
        <w:ind w:firstLine="1440" w:firstLineChars="600"/>
        <w:jc w:val="both"/>
        <w:rPr>
          <w:rFonts w:hint="eastAsia" w:ascii="宋体" w:hAnsi="宋体" w:cs="宋体"/>
          <w:bCs/>
          <w:sz w:val="24"/>
        </w:rPr>
      </w:pPr>
      <w:r>
        <w:rPr>
          <w:rFonts w:hint="eastAsia" w:ascii="宋体" w:hAnsi="宋体" w:cs="宋体"/>
          <w:bCs/>
          <w:sz w:val="24"/>
        </w:rPr>
        <w:t>法定代表人或委托代理人：____________</w:t>
      </w:r>
    </w:p>
    <w:p w14:paraId="17087F31">
      <w:pPr>
        <w:snapToGrid w:val="0"/>
        <w:spacing w:before="120" w:beforeLines="50" w:line="360" w:lineRule="auto"/>
        <w:ind w:firstLine="480" w:firstLineChars="200"/>
        <w:jc w:val="right"/>
        <w:rPr>
          <w:rFonts w:hint="eastAsia" w:ascii="宋体" w:hAnsi="宋体" w:cs="宋体"/>
          <w:bCs/>
          <w:sz w:val="24"/>
        </w:rPr>
      </w:pPr>
      <w:r>
        <w:rPr>
          <w:rFonts w:hint="eastAsia" w:ascii="宋体" w:hAnsi="宋体" w:cs="宋体"/>
          <w:bCs/>
          <w:sz w:val="24"/>
        </w:rPr>
        <w:t>日期：       年     月     日</w:t>
      </w:r>
    </w:p>
    <w:p w14:paraId="47458C32">
      <w:pPr>
        <w:spacing w:before="78" w:line="360" w:lineRule="auto"/>
        <w:ind w:left="17"/>
        <w:rPr>
          <w:rFonts w:hint="eastAsia" w:ascii="宋体" w:hAnsi="宋体" w:cs="宋体"/>
          <w:b/>
          <w:bCs/>
          <w:sz w:val="32"/>
          <w:szCs w:val="32"/>
        </w:rPr>
      </w:pPr>
    </w:p>
    <w:p w14:paraId="0072FAAD">
      <w:pPr>
        <w:pStyle w:val="15"/>
        <w:spacing w:line="360" w:lineRule="auto"/>
        <w:ind w:firstLine="0" w:firstLineChars="0"/>
        <w:rPr>
          <w:rFonts w:hint="eastAsia" w:ascii="宋体" w:hAnsi="宋体" w:cs="宋体"/>
          <w:b/>
          <w:bCs/>
          <w:sz w:val="24"/>
          <w:highlight w:val="red"/>
        </w:rPr>
      </w:pPr>
    </w:p>
    <w:p w14:paraId="0714290B">
      <w:pPr>
        <w:rPr>
          <w:rFonts w:hint="eastAsia" w:ascii="宋体" w:hAnsi="宋体" w:cs="宋体"/>
          <w:b/>
          <w:bCs/>
          <w:sz w:val="24"/>
          <w:highlight w:val="red"/>
        </w:rPr>
      </w:pPr>
    </w:p>
    <w:p w14:paraId="75E6327C">
      <w:pPr>
        <w:pStyle w:val="4"/>
        <w:rPr>
          <w:rFonts w:hint="eastAsia" w:ascii="宋体" w:hAnsi="宋体" w:cs="宋体"/>
          <w:b/>
          <w:bCs/>
          <w:sz w:val="24"/>
          <w:highlight w:val="red"/>
        </w:rPr>
      </w:pPr>
    </w:p>
    <w:bookmarkEnd w:id="25"/>
    <w:p w14:paraId="6D79519A">
      <w:pPr>
        <w:jc w:val="center"/>
        <w:rPr>
          <w:rFonts w:hint="eastAsia"/>
          <w:b/>
          <w:color w:val="000000"/>
          <w:sz w:val="32"/>
          <w:szCs w:val="32"/>
        </w:rPr>
      </w:pPr>
      <w:r>
        <w:rPr>
          <w:rFonts w:ascii="宋体" w:hAnsi="宋体" w:cs="宋体"/>
          <w:spacing w:val="-1"/>
          <w:sz w:val="28"/>
          <w:szCs w:val="28"/>
        </w:rPr>
        <w:br w:type="page"/>
      </w:r>
      <w:r>
        <w:rPr>
          <w:rFonts w:hint="eastAsia"/>
          <w:b/>
          <w:color w:val="000000"/>
          <w:sz w:val="32"/>
          <w:szCs w:val="32"/>
        </w:rPr>
        <w:t>承诺函</w:t>
      </w:r>
    </w:p>
    <w:p w14:paraId="3029BE21">
      <w:pPr>
        <w:pBdr>
          <w:top w:val="none" w:color="auto" w:sz="0" w:space="1"/>
          <w:left w:val="none" w:color="auto" w:sz="0" w:space="4"/>
          <w:bottom w:val="none" w:color="auto" w:sz="0" w:space="1"/>
          <w:right w:val="none" w:color="auto" w:sz="0" w:space="4"/>
        </w:pBdr>
        <w:spacing w:line="500" w:lineRule="exact"/>
        <w:rPr>
          <w:rFonts w:ascii="宋体" w:hAnsi="宋体" w:cs="宋体"/>
          <w:b/>
          <w:sz w:val="24"/>
          <w:szCs w:val="24"/>
        </w:rPr>
      </w:pPr>
      <w:r>
        <w:rPr>
          <w:rFonts w:hint="eastAsia" w:ascii="宋体" w:hAnsi="宋体" w:cs="宋体"/>
          <w:b/>
          <w:sz w:val="24"/>
          <w:szCs w:val="24"/>
        </w:rPr>
        <w:t>致：</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云南红河技师学院</w:t>
      </w:r>
      <w:r>
        <w:rPr>
          <w:rFonts w:hint="eastAsia" w:ascii="宋体" w:hAnsi="宋体" w:cs="宋体"/>
          <w:b/>
          <w:sz w:val="24"/>
          <w:szCs w:val="24"/>
          <w:u w:val="single"/>
        </w:rPr>
        <w:t xml:space="preserve"> </w:t>
      </w:r>
    </w:p>
    <w:p w14:paraId="609DE315">
      <w:pPr>
        <w:spacing w:line="360" w:lineRule="auto"/>
        <w:ind w:firstLine="480" w:firstLineChars="200"/>
        <w:rPr>
          <w:rFonts w:hint="eastAsia" w:ascii="宋体" w:hAnsi="宋体"/>
          <w:color w:val="000000"/>
          <w:sz w:val="24"/>
        </w:rPr>
      </w:pPr>
      <w:r>
        <w:rPr>
          <w:rFonts w:hint="eastAsia" w:ascii="宋体" w:hAnsi="宋体"/>
          <w:color w:val="000000"/>
          <w:sz w:val="24"/>
        </w:rPr>
        <w:t>我公司作为本次采购项目的供应商，根据磋商文件要求，现郑重承诺如下：</w:t>
      </w:r>
    </w:p>
    <w:p w14:paraId="3E055EC1">
      <w:pPr>
        <w:spacing w:line="360" w:lineRule="auto"/>
        <w:ind w:firstLine="480" w:firstLineChars="200"/>
        <w:rPr>
          <w:rFonts w:hint="eastAsia" w:ascii="宋体" w:hAnsi="宋体"/>
          <w:color w:val="000000"/>
          <w:sz w:val="24"/>
        </w:rPr>
      </w:pPr>
      <w:r>
        <w:rPr>
          <w:rFonts w:hint="eastAsia" w:ascii="宋体" w:hAnsi="宋体"/>
          <w:color w:val="000000"/>
          <w:sz w:val="24"/>
        </w:rPr>
        <w:t>一、具备《中华人民共和国政府采购法》第二十二条第一款和本项目规定的条件及根据采购项目提出的特殊条件。</w:t>
      </w:r>
    </w:p>
    <w:p w14:paraId="756DF17A">
      <w:pPr>
        <w:spacing w:line="360" w:lineRule="auto"/>
        <w:ind w:firstLine="480" w:firstLineChars="200"/>
        <w:rPr>
          <w:rFonts w:hint="eastAsia" w:ascii="宋体" w:hAnsi="宋体"/>
          <w:color w:val="000000"/>
          <w:sz w:val="24"/>
        </w:rPr>
      </w:pPr>
      <w:r>
        <w:rPr>
          <w:rFonts w:hint="eastAsia" w:ascii="宋体" w:hAnsi="宋体"/>
          <w:color w:val="000000"/>
          <w:sz w:val="24"/>
        </w:rPr>
        <w:t>二、完全接受和满足本项目磋商文件中规定的实质性要求，如对磋商文件有异议，已经在递交响应文件截止时间届满前依法进行维权救济，不存在对磋商文件有异议的同时又参加磋商以求侥幸成交或者为实现其他非法目的的行为。</w:t>
      </w:r>
    </w:p>
    <w:p w14:paraId="22482882">
      <w:pPr>
        <w:spacing w:line="360" w:lineRule="auto"/>
        <w:ind w:firstLine="480" w:firstLineChars="200"/>
        <w:rPr>
          <w:rFonts w:hint="eastAsia" w:ascii="宋体" w:hAnsi="宋体"/>
          <w:color w:val="000000"/>
          <w:sz w:val="24"/>
        </w:rPr>
      </w:pPr>
      <w:r>
        <w:rPr>
          <w:rFonts w:hint="eastAsia" w:ascii="宋体" w:hAnsi="宋体"/>
          <w:color w:val="000000"/>
          <w:sz w:val="24"/>
        </w:rPr>
        <w:t>三、在参加本次采购活动中，不存在与单位负责人为同一人或者存在直接控股、管理关系的其他供应商参与同一合同项下的政府采购活动的行为。</w:t>
      </w:r>
    </w:p>
    <w:p w14:paraId="04BF0822">
      <w:pPr>
        <w:spacing w:line="360" w:lineRule="auto"/>
        <w:ind w:firstLine="480" w:firstLineChars="200"/>
        <w:rPr>
          <w:rFonts w:hint="eastAsia" w:ascii="宋体" w:hAnsi="宋体"/>
          <w:color w:val="000000"/>
          <w:sz w:val="24"/>
        </w:rPr>
      </w:pPr>
      <w:r>
        <w:rPr>
          <w:rFonts w:hint="eastAsia" w:ascii="宋体" w:hAnsi="宋体"/>
          <w:color w:val="000000"/>
          <w:sz w:val="24"/>
        </w:rPr>
        <w:t>四、在参加本次采购活动中，不存在和其他供应商在同一合同项下的采购项目中，同时委托同一个自然人、同一家庭的人员、同一单位的人员作为代理人的行为。</w:t>
      </w:r>
    </w:p>
    <w:p w14:paraId="4BEF4B97">
      <w:pPr>
        <w:spacing w:line="360" w:lineRule="auto"/>
        <w:ind w:firstLine="480" w:firstLineChars="200"/>
        <w:rPr>
          <w:rFonts w:hint="eastAsia" w:ascii="宋体" w:hAnsi="宋体"/>
          <w:color w:val="000000"/>
          <w:sz w:val="24"/>
        </w:rPr>
      </w:pPr>
      <w:r>
        <w:rPr>
          <w:rFonts w:hint="eastAsia" w:ascii="宋体" w:hAnsi="宋体"/>
          <w:color w:val="000000"/>
          <w:sz w:val="24"/>
        </w:rPr>
        <w:t>五、响应文件中提供的任何资料和技术、服务、商务等响应承诺情况都是真实的、有效的、合法的。</w:t>
      </w:r>
    </w:p>
    <w:p w14:paraId="78965720">
      <w:pPr>
        <w:spacing w:line="360" w:lineRule="auto"/>
        <w:ind w:firstLine="480" w:firstLineChars="200"/>
        <w:rPr>
          <w:rFonts w:hint="eastAsia" w:ascii="宋体" w:hAnsi="宋体"/>
          <w:color w:val="000000"/>
          <w:sz w:val="24"/>
        </w:rPr>
      </w:pPr>
      <w:r>
        <w:rPr>
          <w:rFonts w:hint="eastAsia" w:ascii="宋体" w:hAnsi="宋体"/>
          <w:color w:val="000000"/>
          <w:sz w:val="24"/>
        </w:rPr>
        <w:t>六、如本项目磋商采购过程中需要提供样品，则我公司提供的样品即为成交后将要提供的成交产品，我公司对提供样品的性能和质量负责，因样品存在缺陷或者不符合磋商文件要求导致未能成交的，我公司愿意承担相应不利后果。</w:t>
      </w:r>
    </w:p>
    <w:p w14:paraId="496DD9D6">
      <w:pPr>
        <w:spacing w:line="360" w:lineRule="auto"/>
        <w:ind w:firstLine="480" w:firstLineChars="200"/>
        <w:rPr>
          <w:rFonts w:hint="eastAsia" w:ascii="宋体" w:hAnsi="宋体"/>
          <w:color w:val="000000"/>
          <w:sz w:val="24"/>
        </w:rPr>
      </w:pPr>
      <w:r>
        <w:rPr>
          <w:rFonts w:hint="eastAsia" w:ascii="宋体" w:hAnsi="宋体"/>
          <w:color w:val="000000"/>
          <w:sz w:val="24"/>
        </w:rPr>
        <w:t>七、我公司、法定代表人、主要负责人在前3年内无行贿犯罪记录。</w:t>
      </w:r>
    </w:p>
    <w:p w14:paraId="1179F15D">
      <w:pPr>
        <w:spacing w:line="360" w:lineRule="auto"/>
        <w:ind w:firstLine="480" w:firstLineChars="200"/>
        <w:rPr>
          <w:rFonts w:hint="eastAsia" w:ascii="宋体" w:hAnsi="宋体"/>
          <w:color w:val="000000"/>
          <w:sz w:val="24"/>
        </w:rPr>
      </w:pPr>
      <w:r>
        <w:rPr>
          <w:rFonts w:hint="eastAsia" w:ascii="宋体" w:hAnsi="宋体"/>
          <w:color w:val="000000"/>
          <w:sz w:val="24"/>
        </w:rPr>
        <w:t>八、我公司未对本次采购项目提供过整体设计、规范编制或者项目管理、监理、检测等服务。</w:t>
      </w:r>
    </w:p>
    <w:p w14:paraId="5C3BD3AD">
      <w:pPr>
        <w:spacing w:line="360" w:lineRule="auto"/>
        <w:ind w:firstLine="480" w:firstLineChars="200"/>
        <w:rPr>
          <w:rFonts w:hint="eastAsia" w:ascii="宋体" w:hAnsi="宋体"/>
          <w:color w:val="000000"/>
          <w:sz w:val="24"/>
        </w:rPr>
      </w:pPr>
      <w:r>
        <w:rPr>
          <w:rFonts w:hint="eastAsia" w:ascii="宋体" w:hAnsi="宋体"/>
          <w:color w:val="000000"/>
          <w:sz w:val="24"/>
        </w:rPr>
        <w:t>本公司对上述承诺的内容事项真实性负责。如经查实上述承诺的内容事项存在虚假，我公司愿意接受以提供虚假材料谋取成交的法律责任。</w:t>
      </w:r>
    </w:p>
    <w:p w14:paraId="090770CD">
      <w:pPr>
        <w:spacing w:line="360" w:lineRule="auto"/>
        <w:ind w:firstLine="480" w:firstLineChars="200"/>
        <w:rPr>
          <w:rFonts w:hint="default" w:ascii="宋体" w:hAnsi="宋体" w:eastAsia="宋体"/>
          <w:color w:val="000000"/>
          <w:sz w:val="24"/>
          <w:u w:val="single"/>
          <w:lang w:val="en-US" w:eastAsia="zh-CN"/>
        </w:rPr>
      </w:pPr>
      <w:r>
        <w:rPr>
          <w:rFonts w:hint="eastAsia" w:ascii="宋体" w:hAnsi="宋体"/>
          <w:color w:val="000000"/>
          <w:sz w:val="24"/>
        </w:rPr>
        <w:t>法定代表人</w:t>
      </w:r>
      <w:r>
        <w:rPr>
          <w:rFonts w:hint="eastAsia" w:ascii="宋体" w:hAnsi="宋体"/>
          <w:color w:val="000000"/>
          <w:sz w:val="24"/>
          <w:lang w:eastAsia="zh-CN"/>
        </w:rPr>
        <w:t>或</w:t>
      </w:r>
      <w:r>
        <w:rPr>
          <w:rFonts w:ascii="宋体" w:hAnsi="宋体" w:eastAsia="宋体" w:cs="宋体"/>
          <w:spacing w:val="-6"/>
          <w:sz w:val="24"/>
        </w:rPr>
        <w:t>授权代表</w:t>
      </w:r>
      <w:r>
        <w:rPr>
          <w:rFonts w:hint="eastAsia" w:ascii="宋体" w:hAnsi="宋体"/>
          <w:color w:val="000000"/>
          <w:sz w:val="24"/>
        </w:rPr>
        <w:t>：</w:t>
      </w:r>
      <w:r>
        <w:rPr>
          <w:rFonts w:hint="eastAsia" w:ascii="宋体" w:hAnsi="宋体"/>
          <w:color w:val="000000"/>
          <w:sz w:val="24"/>
          <w:u w:val="single"/>
          <w:lang w:val="en-US" w:eastAsia="zh-CN"/>
        </w:rPr>
        <w:t xml:space="preserve">              </w:t>
      </w:r>
    </w:p>
    <w:p w14:paraId="3CDF87AE">
      <w:pPr>
        <w:spacing w:line="360" w:lineRule="auto"/>
        <w:ind w:firstLine="480" w:firstLineChars="200"/>
        <w:rPr>
          <w:rFonts w:hint="eastAsia" w:ascii="宋体" w:hAnsi="宋体"/>
          <w:color w:val="000000"/>
          <w:sz w:val="24"/>
        </w:rPr>
      </w:pPr>
      <w:r>
        <w:rPr>
          <w:rFonts w:hint="eastAsia" w:ascii="宋体" w:hAnsi="宋体"/>
          <w:color w:val="000000"/>
          <w:sz w:val="24"/>
        </w:rPr>
        <w:t>供应商名称（</w:t>
      </w:r>
      <w:r>
        <w:rPr>
          <w:rFonts w:hint="eastAsia" w:ascii="宋体" w:hAnsi="宋体" w:eastAsia="宋体" w:cs="宋体"/>
          <w:sz w:val="24"/>
          <w:szCs w:val="24"/>
          <w:u w:val="none"/>
        </w:rPr>
        <w:t>全称并加盖单位公章</w:t>
      </w:r>
      <w:r>
        <w:rPr>
          <w:rFonts w:hint="eastAsia" w:ascii="宋体" w:hAnsi="宋体"/>
          <w:color w:val="000000"/>
          <w:sz w:val="24"/>
        </w:rPr>
        <w:t xml:space="preserve">）： </w:t>
      </w:r>
    </w:p>
    <w:p w14:paraId="518B7C8A">
      <w:pPr>
        <w:spacing w:line="360" w:lineRule="auto"/>
        <w:ind w:firstLine="480" w:firstLineChars="200"/>
        <w:rPr>
          <w:rFonts w:ascii="宋体" w:hAnsi="宋体"/>
          <w:color w:val="000000"/>
          <w:sz w:val="24"/>
        </w:rPr>
      </w:pPr>
      <w:r>
        <w:rPr>
          <w:rFonts w:hint="eastAsia" w:ascii="宋体" w:hAnsi="宋体"/>
          <w:color w:val="000000"/>
          <w:sz w:val="24"/>
        </w:rPr>
        <w:t>日    期：  年  月  日</w:t>
      </w:r>
    </w:p>
    <w:p w14:paraId="4586CDEC">
      <w:pPr>
        <w:spacing w:line="400" w:lineRule="exact"/>
        <w:jc w:val="center"/>
        <w:rPr>
          <w:rFonts w:hint="eastAsia" w:ascii="宋体" w:hAnsi="宋体" w:cs="宋体"/>
          <w:color w:val="000000"/>
          <w:sz w:val="24"/>
          <w:szCs w:val="22"/>
        </w:rPr>
      </w:pPr>
      <w:r>
        <w:rPr>
          <w:rFonts w:hint="eastAsia" w:ascii="宋体" w:hAnsi="宋体" w:cs="宋体"/>
          <w:sz w:val="28"/>
          <w:szCs w:val="28"/>
        </w:rPr>
        <w:br w:type="page"/>
      </w:r>
      <w:r>
        <w:rPr>
          <w:rFonts w:hint="eastAsia"/>
          <w:b/>
          <w:color w:val="000000"/>
          <w:sz w:val="32"/>
          <w:szCs w:val="32"/>
        </w:rPr>
        <w:t>供应商类似项目业绩一览表</w:t>
      </w:r>
    </w:p>
    <w:p w14:paraId="57EA7C68">
      <w:pPr>
        <w:spacing w:line="400" w:lineRule="exact"/>
        <w:rPr>
          <w:rFonts w:hint="eastAsia" w:ascii="宋体" w:hAnsi="宋体" w:cs="Arial"/>
          <w:color w:val="000000"/>
          <w:sz w:val="24"/>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989"/>
        <w:gridCol w:w="2677"/>
        <w:gridCol w:w="1385"/>
        <w:gridCol w:w="1177"/>
        <w:gridCol w:w="1610"/>
      </w:tblGrid>
      <w:tr w14:paraId="3DABCA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noWrap w:val="0"/>
            <w:vAlign w:val="center"/>
          </w:tcPr>
          <w:p w14:paraId="5AF5DB90">
            <w:pPr>
              <w:spacing w:line="400" w:lineRule="exact"/>
              <w:jc w:val="center"/>
              <w:rPr>
                <w:rFonts w:hint="eastAsia" w:ascii="宋体" w:hAnsi="宋体" w:cs="Arial"/>
                <w:b w:val="0"/>
                <w:bCs/>
                <w:color w:val="000000"/>
                <w:sz w:val="24"/>
                <w:szCs w:val="24"/>
              </w:rPr>
            </w:pPr>
            <w:r>
              <w:rPr>
                <w:rFonts w:hint="eastAsia" w:ascii="宋体" w:hAnsi="宋体" w:cs="Arial"/>
                <w:b w:val="0"/>
                <w:bCs/>
                <w:color w:val="000000"/>
                <w:sz w:val="24"/>
                <w:szCs w:val="24"/>
              </w:rPr>
              <w:t>用户名称</w:t>
            </w:r>
          </w:p>
        </w:tc>
        <w:tc>
          <w:tcPr>
            <w:tcW w:w="2677" w:type="dxa"/>
            <w:noWrap w:val="0"/>
            <w:vAlign w:val="center"/>
          </w:tcPr>
          <w:p w14:paraId="3A9B545B">
            <w:pPr>
              <w:spacing w:line="400" w:lineRule="exact"/>
              <w:jc w:val="center"/>
              <w:rPr>
                <w:rFonts w:ascii="宋体" w:hAnsi="宋体" w:cs="Arial"/>
                <w:b w:val="0"/>
                <w:bCs/>
                <w:color w:val="000000"/>
                <w:sz w:val="24"/>
                <w:szCs w:val="24"/>
              </w:rPr>
            </w:pPr>
            <w:r>
              <w:rPr>
                <w:rFonts w:ascii="宋体" w:hAnsi="宋体" w:cs="Arial"/>
                <w:b w:val="0"/>
                <w:bCs/>
                <w:color w:val="000000"/>
                <w:sz w:val="24"/>
                <w:szCs w:val="24"/>
              </w:rPr>
              <w:t>项目名称</w:t>
            </w:r>
          </w:p>
        </w:tc>
        <w:tc>
          <w:tcPr>
            <w:tcW w:w="1385" w:type="dxa"/>
            <w:noWrap w:val="0"/>
            <w:vAlign w:val="center"/>
          </w:tcPr>
          <w:p w14:paraId="0D14209B">
            <w:pPr>
              <w:spacing w:line="400" w:lineRule="exact"/>
              <w:jc w:val="center"/>
              <w:rPr>
                <w:rFonts w:ascii="宋体" w:hAnsi="宋体" w:cs="Arial"/>
                <w:b w:val="0"/>
                <w:bCs/>
                <w:color w:val="000000"/>
                <w:sz w:val="24"/>
                <w:szCs w:val="24"/>
              </w:rPr>
            </w:pPr>
            <w:r>
              <w:rPr>
                <w:rFonts w:ascii="宋体" w:hAnsi="宋体" w:cs="Arial"/>
                <w:b w:val="0"/>
                <w:bCs/>
                <w:color w:val="000000"/>
                <w:sz w:val="24"/>
                <w:szCs w:val="24"/>
              </w:rPr>
              <w:t>完成时间</w:t>
            </w:r>
          </w:p>
        </w:tc>
        <w:tc>
          <w:tcPr>
            <w:tcW w:w="1177" w:type="dxa"/>
            <w:noWrap w:val="0"/>
            <w:vAlign w:val="center"/>
          </w:tcPr>
          <w:p w14:paraId="492CE56F">
            <w:pPr>
              <w:spacing w:line="400" w:lineRule="exact"/>
              <w:ind w:firstLine="120" w:firstLineChars="50"/>
              <w:jc w:val="center"/>
              <w:rPr>
                <w:rFonts w:hint="eastAsia" w:ascii="宋体" w:hAnsi="宋体" w:cs="Arial"/>
                <w:b w:val="0"/>
                <w:bCs/>
                <w:color w:val="000000"/>
                <w:sz w:val="24"/>
                <w:szCs w:val="24"/>
              </w:rPr>
            </w:pPr>
            <w:r>
              <w:rPr>
                <w:rFonts w:ascii="宋体" w:hAnsi="宋体" w:cs="Arial"/>
                <w:b w:val="0"/>
                <w:bCs/>
                <w:color w:val="000000"/>
                <w:sz w:val="24"/>
                <w:szCs w:val="24"/>
              </w:rPr>
              <w:t>合同金额</w:t>
            </w:r>
          </w:p>
        </w:tc>
        <w:tc>
          <w:tcPr>
            <w:tcW w:w="1610" w:type="dxa"/>
            <w:tcBorders>
              <w:left w:val="single" w:color="auto" w:sz="4" w:space="0"/>
            </w:tcBorders>
            <w:noWrap w:val="0"/>
            <w:vAlign w:val="center"/>
          </w:tcPr>
          <w:p w14:paraId="4D5ADBCF">
            <w:pPr>
              <w:spacing w:line="400" w:lineRule="exact"/>
              <w:jc w:val="center"/>
              <w:rPr>
                <w:rFonts w:hint="eastAsia" w:ascii="宋体" w:hAnsi="宋体" w:cs="Arial"/>
                <w:b w:val="0"/>
                <w:bCs/>
                <w:color w:val="000000"/>
                <w:sz w:val="24"/>
                <w:szCs w:val="24"/>
              </w:rPr>
            </w:pPr>
            <w:r>
              <w:rPr>
                <w:rFonts w:hint="eastAsia" w:ascii="宋体" w:hAnsi="宋体" w:cs="Arial"/>
                <w:b w:val="0"/>
                <w:bCs/>
                <w:color w:val="000000"/>
                <w:sz w:val="24"/>
                <w:szCs w:val="24"/>
              </w:rPr>
              <w:t>备注</w:t>
            </w:r>
          </w:p>
        </w:tc>
      </w:tr>
      <w:tr w14:paraId="5B2F26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noWrap w:val="0"/>
            <w:vAlign w:val="center"/>
          </w:tcPr>
          <w:p w14:paraId="269E4DF8">
            <w:pPr>
              <w:spacing w:line="400" w:lineRule="exact"/>
              <w:jc w:val="center"/>
              <w:rPr>
                <w:rFonts w:ascii="宋体" w:hAnsi="宋体" w:cs="Arial"/>
                <w:color w:val="000000"/>
                <w:szCs w:val="21"/>
              </w:rPr>
            </w:pPr>
          </w:p>
        </w:tc>
        <w:tc>
          <w:tcPr>
            <w:tcW w:w="2677" w:type="dxa"/>
            <w:noWrap w:val="0"/>
            <w:vAlign w:val="center"/>
          </w:tcPr>
          <w:p w14:paraId="2CD029A7">
            <w:pPr>
              <w:spacing w:line="400" w:lineRule="exact"/>
              <w:jc w:val="center"/>
              <w:rPr>
                <w:rFonts w:ascii="宋体" w:hAnsi="宋体" w:cs="Arial"/>
                <w:color w:val="000000"/>
                <w:szCs w:val="21"/>
              </w:rPr>
            </w:pPr>
          </w:p>
        </w:tc>
        <w:tc>
          <w:tcPr>
            <w:tcW w:w="1385" w:type="dxa"/>
            <w:noWrap w:val="0"/>
            <w:vAlign w:val="center"/>
          </w:tcPr>
          <w:p w14:paraId="7565FE96">
            <w:pPr>
              <w:spacing w:line="400" w:lineRule="exact"/>
              <w:jc w:val="center"/>
              <w:rPr>
                <w:rFonts w:ascii="宋体" w:hAnsi="宋体" w:cs="Arial"/>
                <w:color w:val="000000"/>
                <w:szCs w:val="21"/>
              </w:rPr>
            </w:pPr>
          </w:p>
        </w:tc>
        <w:tc>
          <w:tcPr>
            <w:tcW w:w="1177" w:type="dxa"/>
            <w:noWrap w:val="0"/>
            <w:vAlign w:val="center"/>
          </w:tcPr>
          <w:p w14:paraId="5583EE2E">
            <w:pPr>
              <w:spacing w:line="400" w:lineRule="exact"/>
              <w:jc w:val="center"/>
              <w:rPr>
                <w:rFonts w:ascii="宋体" w:hAnsi="宋体" w:cs="Arial"/>
                <w:color w:val="000000"/>
                <w:szCs w:val="21"/>
              </w:rPr>
            </w:pPr>
          </w:p>
        </w:tc>
        <w:tc>
          <w:tcPr>
            <w:tcW w:w="1610" w:type="dxa"/>
            <w:tcBorders>
              <w:left w:val="single" w:color="auto" w:sz="4" w:space="0"/>
            </w:tcBorders>
            <w:noWrap w:val="0"/>
            <w:vAlign w:val="center"/>
          </w:tcPr>
          <w:p w14:paraId="4C7036A8">
            <w:pPr>
              <w:spacing w:line="400" w:lineRule="exact"/>
              <w:jc w:val="center"/>
              <w:rPr>
                <w:rFonts w:ascii="宋体" w:hAnsi="宋体" w:cs="Arial"/>
                <w:color w:val="000000"/>
                <w:szCs w:val="21"/>
              </w:rPr>
            </w:pPr>
          </w:p>
        </w:tc>
      </w:tr>
      <w:tr w14:paraId="125A260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noWrap w:val="0"/>
            <w:vAlign w:val="center"/>
          </w:tcPr>
          <w:p w14:paraId="36CB6C99">
            <w:pPr>
              <w:spacing w:line="400" w:lineRule="exact"/>
              <w:jc w:val="center"/>
              <w:rPr>
                <w:rFonts w:ascii="宋体" w:hAnsi="宋体" w:cs="Arial"/>
                <w:color w:val="000000"/>
                <w:szCs w:val="21"/>
              </w:rPr>
            </w:pPr>
          </w:p>
        </w:tc>
        <w:tc>
          <w:tcPr>
            <w:tcW w:w="2677" w:type="dxa"/>
            <w:noWrap w:val="0"/>
            <w:vAlign w:val="center"/>
          </w:tcPr>
          <w:p w14:paraId="68555D3C">
            <w:pPr>
              <w:spacing w:line="400" w:lineRule="exact"/>
              <w:jc w:val="center"/>
              <w:rPr>
                <w:rFonts w:ascii="宋体" w:hAnsi="宋体" w:cs="Arial"/>
                <w:color w:val="000000"/>
                <w:szCs w:val="21"/>
              </w:rPr>
            </w:pPr>
          </w:p>
        </w:tc>
        <w:tc>
          <w:tcPr>
            <w:tcW w:w="1385" w:type="dxa"/>
            <w:noWrap w:val="0"/>
            <w:vAlign w:val="center"/>
          </w:tcPr>
          <w:p w14:paraId="5A9F3EBD">
            <w:pPr>
              <w:spacing w:line="400" w:lineRule="exact"/>
              <w:jc w:val="center"/>
              <w:rPr>
                <w:rFonts w:ascii="宋体" w:hAnsi="宋体" w:cs="Arial"/>
                <w:color w:val="000000"/>
                <w:szCs w:val="21"/>
              </w:rPr>
            </w:pPr>
          </w:p>
        </w:tc>
        <w:tc>
          <w:tcPr>
            <w:tcW w:w="1177" w:type="dxa"/>
            <w:noWrap w:val="0"/>
            <w:vAlign w:val="center"/>
          </w:tcPr>
          <w:p w14:paraId="5624B714">
            <w:pPr>
              <w:spacing w:line="400" w:lineRule="exact"/>
              <w:jc w:val="center"/>
              <w:rPr>
                <w:rFonts w:ascii="宋体" w:hAnsi="宋体" w:cs="Arial"/>
                <w:color w:val="000000"/>
                <w:szCs w:val="21"/>
              </w:rPr>
            </w:pPr>
          </w:p>
        </w:tc>
        <w:tc>
          <w:tcPr>
            <w:tcW w:w="1610" w:type="dxa"/>
            <w:tcBorders>
              <w:left w:val="single" w:color="auto" w:sz="4" w:space="0"/>
            </w:tcBorders>
            <w:noWrap w:val="0"/>
            <w:vAlign w:val="center"/>
          </w:tcPr>
          <w:p w14:paraId="111F7D80">
            <w:pPr>
              <w:spacing w:line="400" w:lineRule="exact"/>
              <w:jc w:val="center"/>
              <w:rPr>
                <w:rFonts w:ascii="宋体" w:hAnsi="宋体" w:cs="Arial"/>
                <w:color w:val="000000"/>
                <w:szCs w:val="21"/>
              </w:rPr>
            </w:pPr>
          </w:p>
        </w:tc>
      </w:tr>
      <w:tr w14:paraId="5296D2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noWrap w:val="0"/>
            <w:vAlign w:val="center"/>
          </w:tcPr>
          <w:p w14:paraId="6A9630A3">
            <w:pPr>
              <w:spacing w:line="400" w:lineRule="exact"/>
              <w:jc w:val="center"/>
              <w:rPr>
                <w:rFonts w:ascii="宋体" w:hAnsi="宋体" w:cs="Arial"/>
                <w:color w:val="000000"/>
                <w:szCs w:val="21"/>
              </w:rPr>
            </w:pPr>
          </w:p>
        </w:tc>
        <w:tc>
          <w:tcPr>
            <w:tcW w:w="2677" w:type="dxa"/>
            <w:noWrap w:val="0"/>
            <w:vAlign w:val="center"/>
          </w:tcPr>
          <w:p w14:paraId="5943F211">
            <w:pPr>
              <w:spacing w:line="400" w:lineRule="exact"/>
              <w:jc w:val="center"/>
              <w:rPr>
                <w:rFonts w:ascii="宋体" w:hAnsi="宋体" w:cs="Arial"/>
                <w:color w:val="000000"/>
                <w:szCs w:val="21"/>
              </w:rPr>
            </w:pPr>
          </w:p>
        </w:tc>
        <w:tc>
          <w:tcPr>
            <w:tcW w:w="1385" w:type="dxa"/>
            <w:noWrap w:val="0"/>
            <w:vAlign w:val="center"/>
          </w:tcPr>
          <w:p w14:paraId="06AC737D">
            <w:pPr>
              <w:spacing w:line="400" w:lineRule="exact"/>
              <w:jc w:val="center"/>
              <w:rPr>
                <w:rFonts w:ascii="宋体" w:hAnsi="宋体" w:cs="Arial"/>
                <w:color w:val="000000"/>
                <w:szCs w:val="21"/>
              </w:rPr>
            </w:pPr>
          </w:p>
        </w:tc>
        <w:tc>
          <w:tcPr>
            <w:tcW w:w="1177" w:type="dxa"/>
            <w:noWrap w:val="0"/>
            <w:vAlign w:val="center"/>
          </w:tcPr>
          <w:p w14:paraId="792B2C2D">
            <w:pPr>
              <w:spacing w:line="400" w:lineRule="exact"/>
              <w:jc w:val="center"/>
              <w:rPr>
                <w:rFonts w:ascii="宋体" w:hAnsi="宋体" w:cs="Arial"/>
                <w:color w:val="000000"/>
                <w:szCs w:val="21"/>
              </w:rPr>
            </w:pPr>
          </w:p>
        </w:tc>
        <w:tc>
          <w:tcPr>
            <w:tcW w:w="1610" w:type="dxa"/>
            <w:tcBorders>
              <w:left w:val="single" w:color="auto" w:sz="4" w:space="0"/>
            </w:tcBorders>
            <w:noWrap w:val="0"/>
            <w:vAlign w:val="center"/>
          </w:tcPr>
          <w:p w14:paraId="1E69B47F">
            <w:pPr>
              <w:spacing w:line="400" w:lineRule="exact"/>
              <w:jc w:val="center"/>
              <w:rPr>
                <w:rFonts w:ascii="宋体" w:hAnsi="宋体" w:cs="Arial"/>
                <w:color w:val="000000"/>
                <w:szCs w:val="21"/>
              </w:rPr>
            </w:pPr>
          </w:p>
        </w:tc>
      </w:tr>
      <w:tr w14:paraId="48EAEE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right w:val="single" w:color="auto" w:sz="4" w:space="0"/>
            </w:tcBorders>
            <w:noWrap w:val="0"/>
            <w:vAlign w:val="center"/>
          </w:tcPr>
          <w:p w14:paraId="44F37B49">
            <w:pPr>
              <w:spacing w:line="400" w:lineRule="exact"/>
              <w:jc w:val="center"/>
              <w:rPr>
                <w:rFonts w:ascii="宋体" w:hAnsi="宋体" w:cs="Arial"/>
                <w:color w:val="000000"/>
                <w:szCs w:val="21"/>
              </w:rPr>
            </w:pPr>
          </w:p>
        </w:tc>
        <w:tc>
          <w:tcPr>
            <w:tcW w:w="2677" w:type="dxa"/>
            <w:tcBorders>
              <w:left w:val="single" w:color="auto" w:sz="4" w:space="0"/>
            </w:tcBorders>
            <w:noWrap w:val="0"/>
            <w:vAlign w:val="center"/>
          </w:tcPr>
          <w:p w14:paraId="5CF9D3EB">
            <w:pPr>
              <w:spacing w:line="400" w:lineRule="exact"/>
              <w:jc w:val="center"/>
              <w:rPr>
                <w:rFonts w:ascii="宋体" w:hAnsi="宋体" w:cs="Arial"/>
                <w:color w:val="000000"/>
                <w:szCs w:val="21"/>
              </w:rPr>
            </w:pPr>
          </w:p>
        </w:tc>
        <w:tc>
          <w:tcPr>
            <w:tcW w:w="1385" w:type="dxa"/>
            <w:noWrap w:val="0"/>
            <w:vAlign w:val="center"/>
          </w:tcPr>
          <w:p w14:paraId="485867EB">
            <w:pPr>
              <w:spacing w:line="400" w:lineRule="exact"/>
              <w:jc w:val="center"/>
              <w:rPr>
                <w:rFonts w:ascii="宋体" w:hAnsi="宋体" w:cs="Arial"/>
                <w:color w:val="000000"/>
                <w:szCs w:val="21"/>
              </w:rPr>
            </w:pPr>
          </w:p>
        </w:tc>
        <w:tc>
          <w:tcPr>
            <w:tcW w:w="1177" w:type="dxa"/>
            <w:noWrap w:val="0"/>
            <w:vAlign w:val="center"/>
          </w:tcPr>
          <w:p w14:paraId="4B93D1E4">
            <w:pPr>
              <w:spacing w:line="400" w:lineRule="exact"/>
              <w:jc w:val="center"/>
              <w:rPr>
                <w:rFonts w:ascii="宋体" w:hAnsi="宋体" w:cs="Arial"/>
                <w:color w:val="000000"/>
                <w:szCs w:val="21"/>
              </w:rPr>
            </w:pPr>
          </w:p>
        </w:tc>
        <w:tc>
          <w:tcPr>
            <w:tcW w:w="1610" w:type="dxa"/>
            <w:tcBorders>
              <w:left w:val="single" w:color="auto" w:sz="4" w:space="0"/>
            </w:tcBorders>
            <w:noWrap w:val="0"/>
            <w:vAlign w:val="center"/>
          </w:tcPr>
          <w:p w14:paraId="5EE0CAFD">
            <w:pPr>
              <w:spacing w:line="400" w:lineRule="exact"/>
              <w:jc w:val="center"/>
              <w:rPr>
                <w:rFonts w:ascii="宋体" w:hAnsi="宋体" w:cs="Arial"/>
                <w:color w:val="000000"/>
                <w:szCs w:val="21"/>
              </w:rPr>
            </w:pPr>
          </w:p>
        </w:tc>
      </w:tr>
      <w:tr w14:paraId="7F9E034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416B6DFE">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2B3412DB">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5A1E97C7">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393B04C6">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3F70130E">
            <w:pPr>
              <w:spacing w:line="400" w:lineRule="exact"/>
              <w:jc w:val="center"/>
              <w:rPr>
                <w:rFonts w:hint="eastAsia" w:ascii="宋体" w:hAnsi="宋体" w:cs="Arial"/>
                <w:color w:val="000000"/>
                <w:szCs w:val="21"/>
              </w:rPr>
            </w:pPr>
          </w:p>
        </w:tc>
      </w:tr>
      <w:tr w14:paraId="023557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4271AD3A">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2FD401B6">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25B1FF7F">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6F48D04A">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67A4267C">
            <w:pPr>
              <w:spacing w:line="400" w:lineRule="exact"/>
              <w:jc w:val="center"/>
              <w:rPr>
                <w:rFonts w:hint="eastAsia" w:ascii="宋体" w:hAnsi="宋体" w:cs="Arial"/>
                <w:color w:val="000000"/>
                <w:szCs w:val="21"/>
              </w:rPr>
            </w:pPr>
          </w:p>
        </w:tc>
      </w:tr>
      <w:tr w14:paraId="6A6871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0D728C55">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0CD5AFF6">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5F78E373">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63DDD9A9">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739B0204">
            <w:pPr>
              <w:spacing w:line="400" w:lineRule="exact"/>
              <w:jc w:val="center"/>
              <w:rPr>
                <w:rFonts w:hint="eastAsia" w:ascii="宋体" w:hAnsi="宋体" w:cs="Arial"/>
                <w:color w:val="000000"/>
                <w:szCs w:val="21"/>
              </w:rPr>
            </w:pPr>
          </w:p>
        </w:tc>
      </w:tr>
      <w:tr w14:paraId="4E894B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30EC24A3">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57F63647">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1FD18B9C">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19B746A6">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6983DE67">
            <w:pPr>
              <w:spacing w:line="400" w:lineRule="exact"/>
              <w:jc w:val="center"/>
              <w:rPr>
                <w:rFonts w:hint="eastAsia" w:ascii="宋体" w:hAnsi="宋体" w:cs="Arial"/>
                <w:color w:val="000000"/>
                <w:szCs w:val="21"/>
              </w:rPr>
            </w:pPr>
          </w:p>
        </w:tc>
      </w:tr>
      <w:tr w14:paraId="5F4546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1DA2823C">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77A81DAD">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26BE1A73">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381C64E6">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1F6C5999">
            <w:pPr>
              <w:spacing w:line="400" w:lineRule="exact"/>
              <w:jc w:val="center"/>
              <w:rPr>
                <w:rFonts w:hint="eastAsia" w:ascii="宋体" w:hAnsi="宋体" w:cs="Arial"/>
                <w:color w:val="000000"/>
                <w:szCs w:val="21"/>
              </w:rPr>
            </w:pPr>
          </w:p>
        </w:tc>
      </w:tr>
      <w:tr w14:paraId="6E9FC1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39A3524D">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18CD8F6D">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31FDB430">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5C444C45">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099D2CFD">
            <w:pPr>
              <w:spacing w:line="400" w:lineRule="exact"/>
              <w:jc w:val="center"/>
              <w:rPr>
                <w:rFonts w:hint="eastAsia" w:ascii="宋体" w:hAnsi="宋体" w:cs="Arial"/>
                <w:color w:val="000000"/>
                <w:szCs w:val="21"/>
              </w:rPr>
            </w:pPr>
          </w:p>
        </w:tc>
      </w:tr>
      <w:tr w14:paraId="19BBC9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33C38105">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66B73330">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270D5F22">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2C710C24">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7181CF4C">
            <w:pPr>
              <w:spacing w:line="400" w:lineRule="exact"/>
              <w:jc w:val="center"/>
              <w:rPr>
                <w:rFonts w:hint="eastAsia" w:ascii="宋体" w:hAnsi="宋体" w:cs="Arial"/>
                <w:color w:val="000000"/>
                <w:szCs w:val="21"/>
              </w:rPr>
            </w:pPr>
          </w:p>
        </w:tc>
      </w:tr>
      <w:tr w14:paraId="687435B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9" w:hRule="atLeast"/>
          <w:jc w:val="center"/>
        </w:trPr>
        <w:tc>
          <w:tcPr>
            <w:tcW w:w="1989" w:type="dxa"/>
            <w:tcBorders>
              <w:left w:val="single" w:color="auto" w:sz="4" w:space="0"/>
              <w:right w:val="single" w:color="auto" w:sz="4" w:space="0"/>
            </w:tcBorders>
            <w:noWrap w:val="0"/>
            <w:vAlign w:val="center"/>
          </w:tcPr>
          <w:p w14:paraId="0FE58FC1">
            <w:pPr>
              <w:spacing w:line="400" w:lineRule="exact"/>
              <w:jc w:val="center"/>
              <w:rPr>
                <w:rFonts w:hint="eastAsia" w:ascii="宋体" w:hAnsi="宋体" w:cs="Arial"/>
                <w:color w:val="000000"/>
                <w:szCs w:val="21"/>
              </w:rPr>
            </w:pPr>
          </w:p>
        </w:tc>
        <w:tc>
          <w:tcPr>
            <w:tcW w:w="2677" w:type="dxa"/>
            <w:tcBorders>
              <w:left w:val="single" w:color="auto" w:sz="4" w:space="0"/>
              <w:right w:val="single" w:color="auto" w:sz="4" w:space="0"/>
            </w:tcBorders>
            <w:noWrap w:val="0"/>
            <w:vAlign w:val="center"/>
          </w:tcPr>
          <w:p w14:paraId="082272DE">
            <w:pPr>
              <w:spacing w:line="400" w:lineRule="exact"/>
              <w:jc w:val="center"/>
              <w:rPr>
                <w:rFonts w:hint="eastAsia" w:ascii="宋体" w:hAnsi="宋体" w:cs="Arial"/>
                <w:color w:val="000000"/>
                <w:szCs w:val="21"/>
              </w:rPr>
            </w:pPr>
          </w:p>
        </w:tc>
        <w:tc>
          <w:tcPr>
            <w:tcW w:w="1385" w:type="dxa"/>
            <w:tcBorders>
              <w:left w:val="single" w:color="auto" w:sz="4" w:space="0"/>
              <w:right w:val="single" w:color="auto" w:sz="4" w:space="0"/>
            </w:tcBorders>
            <w:noWrap w:val="0"/>
            <w:vAlign w:val="center"/>
          </w:tcPr>
          <w:p w14:paraId="066E2C30">
            <w:pPr>
              <w:spacing w:line="400" w:lineRule="exact"/>
              <w:jc w:val="center"/>
              <w:rPr>
                <w:rFonts w:hint="eastAsia" w:ascii="宋体" w:hAnsi="宋体" w:cs="Arial"/>
                <w:color w:val="000000"/>
                <w:szCs w:val="21"/>
              </w:rPr>
            </w:pPr>
          </w:p>
        </w:tc>
        <w:tc>
          <w:tcPr>
            <w:tcW w:w="1177" w:type="dxa"/>
            <w:tcBorders>
              <w:left w:val="single" w:color="auto" w:sz="4" w:space="0"/>
              <w:right w:val="single" w:color="auto" w:sz="4" w:space="0"/>
            </w:tcBorders>
            <w:noWrap w:val="0"/>
            <w:vAlign w:val="center"/>
          </w:tcPr>
          <w:p w14:paraId="7051DD02">
            <w:pPr>
              <w:spacing w:line="400" w:lineRule="exact"/>
              <w:jc w:val="center"/>
              <w:rPr>
                <w:rFonts w:hint="eastAsia" w:ascii="宋体" w:hAnsi="宋体" w:cs="Arial"/>
                <w:color w:val="000000"/>
                <w:szCs w:val="21"/>
              </w:rPr>
            </w:pPr>
          </w:p>
        </w:tc>
        <w:tc>
          <w:tcPr>
            <w:tcW w:w="1610" w:type="dxa"/>
            <w:tcBorders>
              <w:left w:val="single" w:color="auto" w:sz="4" w:space="0"/>
            </w:tcBorders>
            <w:noWrap w:val="0"/>
            <w:vAlign w:val="center"/>
          </w:tcPr>
          <w:p w14:paraId="66D480C0">
            <w:pPr>
              <w:spacing w:line="400" w:lineRule="exact"/>
              <w:jc w:val="center"/>
              <w:rPr>
                <w:rFonts w:hint="eastAsia" w:ascii="宋体" w:hAnsi="宋体" w:cs="Arial"/>
                <w:color w:val="000000"/>
                <w:szCs w:val="21"/>
              </w:rPr>
            </w:pPr>
          </w:p>
        </w:tc>
      </w:tr>
    </w:tbl>
    <w:p w14:paraId="1F04C325">
      <w:pPr>
        <w:tabs>
          <w:tab w:val="left" w:pos="555"/>
          <w:tab w:val="left" w:pos="2214"/>
          <w:tab w:val="left" w:pos="3774"/>
          <w:tab w:val="left" w:pos="4854"/>
          <w:tab w:val="left" w:pos="5934"/>
          <w:tab w:val="left" w:pos="7014"/>
          <w:tab w:val="left" w:pos="8214"/>
          <w:tab w:val="left" w:pos="10134"/>
          <w:tab w:val="left" w:pos="11124"/>
        </w:tabs>
        <w:spacing w:line="360" w:lineRule="auto"/>
        <w:ind w:firstLine="480" w:firstLineChars="200"/>
        <w:rPr>
          <w:rFonts w:hint="eastAsia" w:ascii="宋体" w:hAnsi="宋体" w:cs="Arial"/>
          <w:color w:val="000000"/>
          <w:sz w:val="24"/>
        </w:rPr>
      </w:pPr>
    </w:p>
    <w:p w14:paraId="3BC8054D">
      <w:pPr>
        <w:tabs>
          <w:tab w:val="left" w:pos="555"/>
          <w:tab w:val="left" w:pos="2214"/>
          <w:tab w:val="left" w:pos="3774"/>
          <w:tab w:val="left" w:pos="4854"/>
          <w:tab w:val="left" w:pos="5934"/>
          <w:tab w:val="left" w:pos="7014"/>
          <w:tab w:val="left" w:pos="8214"/>
          <w:tab w:val="left" w:pos="10134"/>
          <w:tab w:val="left" w:pos="11124"/>
        </w:tabs>
        <w:spacing w:line="360" w:lineRule="auto"/>
        <w:ind w:firstLine="480" w:firstLineChars="200"/>
        <w:rPr>
          <w:rFonts w:hint="eastAsia" w:ascii="宋体" w:hAnsi="宋体" w:cs="Arial"/>
          <w:color w:val="000000"/>
          <w:sz w:val="24"/>
        </w:rPr>
      </w:pPr>
      <w:r>
        <w:rPr>
          <w:rFonts w:hint="eastAsia" w:ascii="宋体" w:hAnsi="宋体" w:cs="Arial"/>
          <w:color w:val="000000"/>
          <w:sz w:val="24"/>
        </w:rPr>
        <w:t>注：供应商（仅限于供应商自己的）以上业绩需提供有关书面证明材料。</w:t>
      </w:r>
    </w:p>
    <w:p w14:paraId="3409CAAD">
      <w:pPr>
        <w:spacing w:line="360" w:lineRule="auto"/>
        <w:ind w:left="360"/>
        <w:jc w:val="center"/>
        <w:rPr>
          <w:rFonts w:hint="eastAsia" w:ascii="宋体" w:hAnsi="宋体" w:cs="Arial"/>
          <w:color w:val="000000"/>
          <w:sz w:val="24"/>
        </w:rPr>
      </w:pPr>
    </w:p>
    <w:p w14:paraId="1C5E7EFE">
      <w:pPr>
        <w:spacing w:line="360" w:lineRule="auto"/>
        <w:jc w:val="left"/>
        <w:rPr>
          <w:rFonts w:hint="eastAsia" w:ascii="宋体" w:hAnsi="宋体" w:cs="Arial"/>
          <w:color w:val="000000"/>
        </w:rPr>
      </w:pPr>
    </w:p>
    <w:p w14:paraId="5434B8A0">
      <w:pPr>
        <w:spacing w:line="360" w:lineRule="auto"/>
        <w:rPr>
          <w:rFonts w:hint="eastAsia" w:ascii="宋体" w:hAnsi="宋体"/>
          <w:color w:val="000000"/>
          <w:sz w:val="24"/>
          <w:u w:val="single"/>
        </w:rPr>
      </w:pPr>
      <w:r>
        <w:rPr>
          <w:rFonts w:hint="eastAsia" w:ascii="宋体" w:hAnsi="宋体"/>
          <w:color w:val="000000"/>
          <w:sz w:val="24"/>
        </w:rPr>
        <w:t>供应商（</w:t>
      </w:r>
      <w:r>
        <w:rPr>
          <w:rFonts w:hint="eastAsia" w:ascii="宋体" w:hAnsi="宋体" w:eastAsia="宋体" w:cs="宋体"/>
          <w:sz w:val="24"/>
          <w:szCs w:val="24"/>
          <w:u w:val="none"/>
        </w:rPr>
        <w:t>全称并加盖单位公章</w:t>
      </w:r>
      <w:r>
        <w:rPr>
          <w:rFonts w:hint="eastAsia" w:ascii="宋体" w:hAnsi="宋体"/>
          <w:color w:val="000000"/>
          <w:sz w:val="24"/>
        </w:rPr>
        <w:t>）：</w:t>
      </w:r>
      <w:r>
        <w:rPr>
          <w:rFonts w:hint="eastAsia" w:ascii="宋体" w:hAnsi="宋体"/>
          <w:color w:val="000000"/>
          <w:sz w:val="24"/>
          <w:u w:val="single"/>
        </w:rPr>
        <w:t xml:space="preserve">                    </w:t>
      </w:r>
    </w:p>
    <w:p w14:paraId="7745CCB7">
      <w:pPr>
        <w:spacing w:line="360" w:lineRule="auto"/>
        <w:rPr>
          <w:rFonts w:hint="eastAsia" w:ascii="宋体" w:hAnsi="宋体"/>
          <w:color w:val="000000"/>
          <w:sz w:val="24"/>
          <w:u w:val="single"/>
        </w:rPr>
      </w:pPr>
      <w:r>
        <w:rPr>
          <w:rFonts w:hint="eastAsia" w:ascii="宋体" w:hAnsi="宋体"/>
          <w:color w:val="000000"/>
          <w:sz w:val="24"/>
        </w:rPr>
        <w:t>法定代表人或</w:t>
      </w:r>
      <w:r>
        <w:rPr>
          <w:rFonts w:hint="eastAsia" w:ascii="宋体"/>
          <w:color w:val="000000"/>
          <w:sz w:val="24"/>
        </w:rPr>
        <w:t>委托代理人</w:t>
      </w:r>
      <w:r>
        <w:rPr>
          <w:rFonts w:hint="eastAsia"/>
          <w:color w:val="000000"/>
          <w:spacing w:val="20"/>
          <w:sz w:val="24"/>
        </w:rPr>
        <w:t>：</w:t>
      </w:r>
      <w:r>
        <w:rPr>
          <w:color w:val="000000"/>
          <w:spacing w:val="20"/>
          <w:sz w:val="24"/>
          <w:u w:val="single"/>
        </w:rPr>
        <w:t xml:space="preserve">        </w:t>
      </w:r>
    </w:p>
    <w:p w14:paraId="00848872">
      <w:pPr>
        <w:spacing w:before="91" w:line="360" w:lineRule="auto"/>
        <w:ind w:left="129"/>
        <w:rPr>
          <w:rFonts w:hint="eastAsia" w:ascii="宋体" w:hAnsi="宋体" w:cs="宋体"/>
          <w:sz w:val="28"/>
          <w:szCs w:val="28"/>
        </w:rPr>
      </w:pPr>
      <w:r>
        <w:rPr>
          <w:rFonts w:hint="eastAsia"/>
          <w:color w:val="000000"/>
          <w:spacing w:val="20"/>
          <w:sz w:val="24"/>
        </w:rPr>
        <w:t>日期：</w:t>
      </w:r>
      <w:r>
        <w:rPr>
          <w:rFonts w:hint="eastAsia" w:ascii="宋体"/>
          <w:color w:val="000000"/>
          <w:sz w:val="24"/>
          <w:u w:val="single"/>
        </w:rPr>
        <w:t xml:space="preserve">       </w:t>
      </w:r>
      <w:r>
        <w:rPr>
          <w:rFonts w:hint="eastAsia" w:ascii="宋体"/>
          <w:color w:val="000000"/>
          <w:sz w:val="24"/>
        </w:rPr>
        <w:t>年</w:t>
      </w:r>
      <w:r>
        <w:rPr>
          <w:rFonts w:hint="eastAsia" w:ascii="宋体"/>
          <w:color w:val="000000"/>
          <w:sz w:val="24"/>
          <w:u w:val="single"/>
        </w:rPr>
        <w:t xml:space="preserve">     </w:t>
      </w:r>
      <w:r>
        <w:rPr>
          <w:rFonts w:hint="eastAsia" w:ascii="宋体"/>
          <w:color w:val="000000"/>
          <w:sz w:val="24"/>
        </w:rPr>
        <w:t>月</w:t>
      </w:r>
      <w:r>
        <w:rPr>
          <w:rFonts w:hint="eastAsia" w:ascii="宋体"/>
          <w:color w:val="000000"/>
          <w:sz w:val="24"/>
          <w:u w:val="single"/>
        </w:rPr>
        <w:t xml:space="preserve">     </w:t>
      </w:r>
      <w:r>
        <w:rPr>
          <w:rFonts w:hint="eastAsia" w:ascii="宋体"/>
          <w:color w:val="000000"/>
          <w:sz w:val="24"/>
        </w:rPr>
        <w:t>日</w:t>
      </w:r>
    </w:p>
    <w:p w14:paraId="756D2C8D">
      <w:pPr>
        <w:rPr>
          <w:rFonts w:hint="eastAsia" w:ascii="宋体" w:hAnsi="宋体" w:cs="宋体"/>
          <w:sz w:val="28"/>
          <w:szCs w:val="28"/>
        </w:rPr>
      </w:pPr>
    </w:p>
    <w:p w14:paraId="6CAA16D6">
      <w:pPr>
        <w:pStyle w:val="19"/>
        <w:rPr>
          <w:rFonts w:hint="eastAsia"/>
        </w:rPr>
      </w:pPr>
    </w:p>
    <w:p w14:paraId="1DC1910C">
      <w:pPr>
        <w:jc w:val="center"/>
        <w:rPr>
          <w:rFonts w:hint="eastAsia"/>
          <w:b/>
          <w:color w:val="000000"/>
          <w:sz w:val="32"/>
          <w:szCs w:val="32"/>
        </w:rPr>
      </w:pPr>
      <w:bookmarkStart w:id="26" w:name="_Toc53399015"/>
      <w:bookmarkStart w:id="27" w:name="_Toc527629040"/>
      <w:bookmarkStart w:id="28" w:name="_Toc527628933"/>
      <w:bookmarkStart w:id="29" w:name="_Toc10718_WPSOffice_Level1"/>
      <w:bookmarkStart w:id="30" w:name="_Toc527485356"/>
    </w:p>
    <w:p w14:paraId="0EEEE339">
      <w:pPr>
        <w:jc w:val="center"/>
        <w:rPr>
          <w:rFonts w:hint="eastAsia"/>
          <w:b/>
          <w:color w:val="000000"/>
          <w:sz w:val="32"/>
          <w:szCs w:val="32"/>
        </w:rPr>
      </w:pPr>
      <w:r>
        <w:rPr>
          <w:rFonts w:hint="eastAsia"/>
          <w:b/>
          <w:color w:val="000000"/>
          <w:sz w:val="32"/>
          <w:szCs w:val="32"/>
        </w:rPr>
        <w:t>供应商认为需提供的其他材料</w:t>
      </w:r>
    </w:p>
    <w:p w14:paraId="039B3371">
      <w:pPr>
        <w:spacing w:line="360" w:lineRule="auto"/>
        <w:jc w:val="center"/>
        <w:rPr>
          <w:rFonts w:hint="eastAsia" w:ascii="宋体" w:hAnsi="宋体"/>
          <w:color w:val="000000"/>
          <w:sz w:val="24"/>
        </w:rPr>
      </w:pPr>
      <w:r>
        <w:rPr>
          <w:rFonts w:hint="eastAsia" w:ascii="宋体" w:hAnsi="宋体"/>
          <w:color w:val="000000"/>
          <w:sz w:val="24"/>
        </w:rPr>
        <w:t>（评审办法规定的其他内容，格式由供应商自拟）</w:t>
      </w:r>
    </w:p>
    <w:p w14:paraId="559D8A8C">
      <w:pPr>
        <w:spacing w:line="360" w:lineRule="auto"/>
        <w:jc w:val="center"/>
        <w:outlineLvl w:val="0"/>
        <w:rPr>
          <w:rFonts w:hint="eastAsia" w:ascii="宋体" w:hAnsi="宋体"/>
          <w:color w:val="000000"/>
          <w:sz w:val="32"/>
        </w:rPr>
      </w:pPr>
      <w:r>
        <w:rPr>
          <w:rFonts w:hint="eastAsia" w:ascii="宋体" w:hAnsi="宋体"/>
          <w:color w:val="000000"/>
          <w:sz w:val="24"/>
        </w:rPr>
        <w:br w:type="page"/>
      </w:r>
      <w:bookmarkStart w:id="31" w:name="_Toc24847"/>
      <w:bookmarkStart w:id="32" w:name="_Toc17486"/>
      <w:r>
        <w:rPr>
          <w:rFonts w:hint="eastAsia" w:ascii="Times New Roman" w:hAnsi="Times New Roman" w:eastAsia="宋体" w:cs="Times New Roman"/>
          <w:b/>
          <w:color w:val="000000"/>
          <w:sz w:val="32"/>
          <w:szCs w:val="32"/>
          <w:lang w:val="en-US" w:eastAsia="zh-CN"/>
        </w:rPr>
        <w:t>评审方法</w:t>
      </w:r>
      <w:bookmarkEnd w:id="26"/>
      <w:bookmarkEnd w:id="27"/>
      <w:bookmarkEnd w:id="28"/>
      <w:bookmarkEnd w:id="29"/>
      <w:bookmarkEnd w:id="30"/>
      <w:bookmarkEnd w:id="31"/>
      <w:bookmarkEnd w:id="32"/>
      <w:bookmarkStart w:id="33" w:name="_Toc101174146"/>
      <w:bookmarkStart w:id="34" w:name="_Toc101250640"/>
      <w:bookmarkStart w:id="35" w:name="_Toc101338358"/>
      <w:bookmarkStart w:id="36" w:name="_Toc209847065"/>
      <w:bookmarkStart w:id="37" w:name="_Toc430773924"/>
    </w:p>
    <w:p w14:paraId="6DE1321D">
      <w:pPr>
        <w:spacing w:line="360" w:lineRule="auto"/>
        <w:ind w:firstLine="480"/>
        <w:rPr>
          <w:rFonts w:hint="eastAsia" w:hAnsi="宋体" w:cs="宋体"/>
          <w:sz w:val="24"/>
        </w:rPr>
      </w:pPr>
      <w:r>
        <w:rPr>
          <w:rFonts w:hint="eastAsia" w:hAnsi="宋体" w:cs="宋体"/>
          <w:sz w:val="24"/>
          <w:lang w:eastAsia="zh-CN"/>
        </w:rPr>
        <w:t>一、</w:t>
      </w:r>
      <w:r>
        <w:rPr>
          <w:rFonts w:hint="eastAsia" w:hAnsi="宋体" w:cs="宋体"/>
          <w:sz w:val="24"/>
        </w:rPr>
        <w:t>资格性审查。</w:t>
      </w:r>
    </w:p>
    <w:tbl>
      <w:tblPr>
        <w:tblStyle w:val="16"/>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80"/>
        <w:gridCol w:w="2863"/>
        <w:gridCol w:w="4860"/>
      </w:tblGrid>
      <w:tr w14:paraId="7ECF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noWrap w:val="0"/>
            <w:vAlign w:val="center"/>
          </w:tcPr>
          <w:p w14:paraId="29EF148B">
            <w:pPr>
              <w:spacing w:line="360" w:lineRule="auto"/>
              <w:jc w:val="center"/>
              <w:rPr>
                <w:rFonts w:hint="eastAsia" w:hAnsi="宋体" w:cs="宋体"/>
                <w:b/>
                <w:sz w:val="24"/>
              </w:rPr>
            </w:pPr>
            <w:r>
              <w:rPr>
                <w:rFonts w:hint="eastAsia" w:hAnsi="宋体" w:cs="宋体"/>
                <w:b/>
                <w:sz w:val="24"/>
              </w:rPr>
              <w:t>序号</w:t>
            </w:r>
          </w:p>
        </w:tc>
        <w:tc>
          <w:tcPr>
            <w:tcW w:w="3943" w:type="dxa"/>
            <w:gridSpan w:val="2"/>
            <w:noWrap w:val="0"/>
            <w:vAlign w:val="center"/>
          </w:tcPr>
          <w:p w14:paraId="0E3A9E4E">
            <w:pPr>
              <w:spacing w:line="360" w:lineRule="auto"/>
              <w:jc w:val="center"/>
              <w:rPr>
                <w:rFonts w:hint="eastAsia" w:hAnsi="宋体" w:cs="宋体"/>
                <w:b/>
                <w:sz w:val="24"/>
              </w:rPr>
            </w:pPr>
            <w:r>
              <w:rPr>
                <w:rFonts w:hint="eastAsia" w:hAnsi="宋体" w:cs="宋体"/>
                <w:b/>
                <w:sz w:val="24"/>
              </w:rPr>
              <w:t>检查因素</w:t>
            </w:r>
          </w:p>
        </w:tc>
        <w:tc>
          <w:tcPr>
            <w:tcW w:w="4860" w:type="dxa"/>
            <w:noWrap w:val="0"/>
            <w:vAlign w:val="center"/>
          </w:tcPr>
          <w:p w14:paraId="2FE1F40A">
            <w:pPr>
              <w:spacing w:line="360" w:lineRule="auto"/>
              <w:jc w:val="center"/>
              <w:rPr>
                <w:rFonts w:hint="eastAsia" w:hAnsi="宋体" w:cs="宋体"/>
                <w:b/>
                <w:sz w:val="24"/>
              </w:rPr>
            </w:pPr>
            <w:r>
              <w:rPr>
                <w:rFonts w:hint="eastAsia" w:hAnsi="宋体" w:cs="宋体"/>
                <w:b/>
                <w:sz w:val="24"/>
              </w:rPr>
              <w:t>检查内容</w:t>
            </w:r>
          </w:p>
        </w:tc>
      </w:tr>
      <w:tr w14:paraId="5B53B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vMerge w:val="restart"/>
            <w:noWrap w:val="0"/>
            <w:vAlign w:val="center"/>
          </w:tcPr>
          <w:p w14:paraId="3D6CD257">
            <w:pPr>
              <w:spacing w:line="360" w:lineRule="auto"/>
              <w:jc w:val="center"/>
              <w:rPr>
                <w:rFonts w:hint="eastAsia" w:hAnsi="宋体" w:cs="宋体"/>
                <w:sz w:val="24"/>
              </w:rPr>
            </w:pPr>
            <w:r>
              <w:rPr>
                <w:rFonts w:hint="eastAsia" w:hAnsi="宋体" w:cs="宋体"/>
                <w:sz w:val="24"/>
              </w:rPr>
              <w:t>1</w:t>
            </w:r>
          </w:p>
        </w:tc>
        <w:tc>
          <w:tcPr>
            <w:tcW w:w="1080" w:type="dxa"/>
            <w:vMerge w:val="restart"/>
            <w:tcBorders>
              <w:right w:val="single" w:color="auto" w:sz="4" w:space="0"/>
            </w:tcBorders>
            <w:noWrap w:val="0"/>
            <w:vAlign w:val="center"/>
          </w:tcPr>
          <w:p w14:paraId="54133754">
            <w:pPr>
              <w:spacing w:line="360" w:lineRule="auto"/>
              <w:jc w:val="center"/>
              <w:rPr>
                <w:rFonts w:hint="eastAsia" w:hAnsi="宋体" w:cs="宋体"/>
                <w:sz w:val="24"/>
              </w:rPr>
            </w:pPr>
            <w:r>
              <w:rPr>
                <w:rFonts w:hint="eastAsia" w:hAnsi="宋体" w:cs="宋体"/>
                <w:sz w:val="24"/>
              </w:rPr>
              <w:t>供应商应符合的基本资格条件</w:t>
            </w:r>
          </w:p>
        </w:tc>
        <w:tc>
          <w:tcPr>
            <w:tcW w:w="2863" w:type="dxa"/>
            <w:tcBorders>
              <w:left w:val="single" w:color="auto" w:sz="4" w:space="0"/>
            </w:tcBorders>
            <w:noWrap w:val="0"/>
            <w:vAlign w:val="center"/>
          </w:tcPr>
          <w:p w14:paraId="3F3520B0">
            <w:pPr>
              <w:spacing w:line="360" w:lineRule="auto"/>
              <w:jc w:val="center"/>
              <w:rPr>
                <w:rFonts w:hint="eastAsia" w:hAnsi="宋体" w:cs="宋体"/>
                <w:sz w:val="24"/>
              </w:rPr>
            </w:pPr>
            <w:r>
              <w:rPr>
                <w:rFonts w:hint="eastAsia" w:hAnsi="宋体" w:cs="宋体"/>
                <w:sz w:val="24"/>
              </w:rPr>
              <w:t>（1）具有独立承担民事责任的能力</w:t>
            </w:r>
          </w:p>
        </w:tc>
        <w:tc>
          <w:tcPr>
            <w:tcW w:w="4860" w:type="dxa"/>
            <w:noWrap w:val="0"/>
            <w:vAlign w:val="center"/>
          </w:tcPr>
          <w:p w14:paraId="7DD58455">
            <w:pPr>
              <w:spacing w:line="360" w:lineRule="auto"/>
              <w:rPr>
                <w:rFonts w:hint="eastAsia" w:hAnsi="宋体" w:cs="宋体"/>
                <w:sz w:val="24"/>
              </w:rPr>
            </w:pPr>
            <w:r>
              <w:rPr>
                <w:rFonts w:hint="eastAsia" w:hAnsi="宋体" w:cs="宋体"/>
                <w:sz w:val="24"/>
              </w:rPr>
              <w:t>①供应商若为企业法人：提供“统一社会信用代码营业执照”；②若为事业法人：提供“统一社会信用代码法人登记证书”；③若为其他组织：提供“对应主管部门颁发的准许执业证明文件或营业执照”；④若为自然人：提供“身份证复印件”</w:t>
            </w:r>
            <w:r>
              <w:rPr>
                <w:rFonts w:hint="eastAsia" w:ascii="宋体"/>
                <w:color w:val="000000"/>
                <w:sz w:val="24"/>
              </w:rPr>
              <w:t>（提供营业执照或独立主体证明文件或自然人的身份证明）。</w:t>
            </w:r>
            <w:r>
              <w:rPr>
                <w:rFonts w:hint="eastAsia" w:ascii="宋体" w:hAnsi="宋体" w:cs="宋体"/>
                <w:color w:val="000000"/>
                <w:sz w:val="24"/>
              </w:rPr>
              <w:t>以上均提供扫描件加盖公章。</w:t>
            </w:r>
          </w:p>
        </w:tc>
      </w:tr>
      <w:tr w14:paraId="4D3D2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vMerge w:val="continue"/>
            <w:noWrap w:val="0"/>
            <w:vAlign w:val="center"/>
          </w:tcPr>
          <w:p w14:paraId="7FC1CE4C">
            <w:pPr>
              <w:spacing w:line="360" w:lineRule="auto"/>
              <w:jc w:val="center"/>
              <w:rPr>
                <w:rFonts w:hint="eastAsia" w:hAnsi="宋体" w:cs="宋体"/>
                <w:sz w:val="24"/>
              </w:rPr>
            </w:pPr>
          </w:p>
        </w:tc>
        <w:tc>
          <w:tcPr>
            <w:tcW w:w="1080" w:type="dxa"/>
            <w:vMerge w:val="continue"/>
            <w:tcBorders>
              <w:right w:val="single" w:color="auto" w:sz="4" w:space="0"/>
            </w:tcBorders>
            <w:noWrap w:val="0"/>
            <w:vAlign w:val="center"/>
          </w:tcPr>
          <w:p w14:paraId="38981999">
            <w:pPr>
              <w:spacing w:line="360" w:lineRule="auto"/>
              <w:jc w:val="center"/>
              <w:rPr>
                <w:rFonts w:hint="eastAsia" w:hAnsi="宋体" w:cs="宋体"/>
                <w:sz w:val="24"/>
              </w:rPr>
            </w:pPr>
          </w:p>
        </w:tc>
        <w:tc>
          <w:tcPr>
            <w:tcW w:w="2863" w:type="dxa"/>
            <w:tcBorders>
              <w:left w:val="single" w:color="auto" w:sz="4" w:space="0"/>
            </w:tcBorders>
            <w:noWrap w:val="0"/>
            <w:vAlign w:val="center"/>
          </w:tcPr>
          <w:p w14:paraId="237DC87D">
            <w:pPr>
              <w:spacing w:line="360" w:lineRule="auto"/>
              <w:jc w:val="center"/>
              <w:rPr>
                <w:rFonts w:hint="eastAsia" w:hAnsi="宋体" w:cs="宋体"/>
                <w:sz w:val="24"/>
              </w:rPr>
            </w:pPr>
            <w:r>
              <w:rPr>
                <w:rFonts w:hint="eastAsia" w:hAnsi="宋体" w:cs="宋体"/>
                <w:sz w:val="24"/>
              </w:rPr>
              <w:t>（2）具有良好的商业信誉和具有健全的财务会计制度</w:t>
            </w:r>
          </w:p>
        </w:tc>
        <w:tc>
          <w:tcPr>
            <w:tcW w:w="4860" w:type="dxa"/>
            <w:vMerge w:val="restart"/>
            <w:noWrap w:val="0"/>
            <w:vAlign w:val="top"/>
          </w:tcPr>
          <w:p w14:paraId="60079698">
            <w:pPr>
              <w:keepNext w:val="0"/>
              <w:keepLines w:val="0"/>
              <w:pageBreakBefore w:val="0"/>
              <w:widowControl w:val="0"/>
              <w:tabs>
                <w:tab w:val="left" w:pos="851"/>
              </w:tabs>
              <w:kinsoku/>
              <w:wordWrap/>
              <w:overflowPunct/>
              <w:topLinePunct w:val="0"/>
              <w:bidi w:val="0"/>
              <w:spacing w:line="480" w:lineRule="exact"/>
              <w:jc w:val="left"/>
              <w:rPr>
                <w:rFonts w:hint="eastAsia" w:hAnsi="宋体" w:cs="宋体"/>
                <w:sz w:val="24"/>
              </w:rPr>
            </w:pPr>
            <w:r>
              <w:rPr>
                <w:rFonts w:hint="eastAsia" w:ascii="宋体" w:hAnsi="宋体" w:eastAsia="宋体" w:cs="Times New Roman"/>
                <w:color w:val="auto"/>
                <w:sz w:val="24"/>
                <w:lang w:val="en-US" w:eastAsia="zh-CN"/>
              </w:rPr>
              <w:t>提供良好的商业信誉</w:t>
            </w:r>
            <w:r>
              <w:rPr>
                <w:rFonts w:hint="eastAsia" w:ascii="宋体" w:hAnsi="宋体" w:eastAsia="宋体" w:cs="Times New Roman"/>
                <w:color w:val="000000"/>
                <w:sz w:val="24"/>
              </w:rPr>
              <w:t>承诺函</w:t>
            </w:r>
            <w:r>
              <w:rPr>
                <w:rFonts w:hint="eastAsia" w:ascii="宋体" w:hAnsi="宋体" w:eastAsia="宋体" w:cs="Times New Roman"/>
                <w:color w:val="000000"/>
                <w:sz w:val="24"/>
                <w:lang w:val="en-US" w:eastAsia="zh-CN"/>
              </w:rPr>
              <w:t>、</w:t>
            </w:r>
            <w:r>
              <w:rPr>
                <w:rFonts w:hint="default" w:ascii="Times New Roman" w:hAnsi="Times New Roman" w:eastAsia="宋体" w:cs="Times New Roman"/>
                <w:color w:val="auto"/>
                <w:sz w:val="24"/>
                <w:szCs w:val="24"/>
                <w:lang w:val="en-US" w:eastAsia="zh-CN" w:bidi="ar-SA"/>
              </w:rPr>
              <w:t>提供202</w:t>
            </w:r>
            <w:r>
              <w:rPr>
                <w:rFonts w:hint="eastAsia" w:ascii="Times New Roman" w:hAnsi="Times New Roman" w:eastAsia="宋体" w:cs="Times New Roman"/>
                <w:color w:val="auto"/>
                <w:sz w:val="24"/>
                <w:szCs w:val="24"/>
                <w:lang w:val="en-US" w:eastAsia="zh-CN" w:bidi="ar-SA"/>
              </w:rPr>
              <w:t>4</w:t>
            </w:r>
            <w:r>
              <w:rPr>
                <w:rFonts w:hint="default" w:ascii="Times New Roman" w:hAnsi="Times New Roman" w:eastAsia="宋体" w:cs="Times New Roman"/>
                <w:color w:val="auto"/>
                <w:sz w:val="24"/>
                <w:szCs w:val="24"/>
                <w:lang w:val="en-US" w:eastAsia="zh-CN" w:bidi="ar-SA"/>
              </w:rPr>
              <w:t>年或202</w:t>
            </w:r>
            <w:r>
              <w:rPr>
                <w:rFonts w:hint="eastAsia" w:ascii="Times New Roman" w:hAnsi="Times New Roman" w:eastAsia="宋体" w:cs="Times New Roman"/>
                <w:color w:val="auto"/>
                <w:sz w:val="24"/>
                <w:szCs w:val="24"/>
                <w:lang w:val="en-US" w:eastAsia="zh-CN" w:bidi="ar-SA"/>
              </w:rPr>
              <w:t>5</w:t>
            </w:r>
            <w:r>
              <w:rPr>
                <w:rFonts w:hint="default" w:ascii="Times New Roman" w:hAnsi="Times New Roman" w:eastAsia="宋体" w:cs="Times New Roman"/>
                <w:color w:val="auto"/>
                <w:sz w:val="24"/>
                <w:szCs w:val="24"/>
                <w:lang w:val="en-US" w:eastAsia="zh-CN" w:bidi="ar-SA"/>
              </w:rPr>
              <w:t>年</w:t>
            </w:r>
            <w:r>
              <w:rPr>
                <w:rFonts w:hint="eastAsia" w:ascii="Times New Roman" w:hAnsi="Times New Roman" w:eastAsia="宋体" w:cs="Times New Roman"/>
                <w:color w:val="auto"/>
                <w:sz w:val="24"/>
                <w:szCs w:val="24"/>
                <w:lang w:val="en-US" w:eastAsia="zh-CN" w:bidi="ar-SA"/>
              </w:rPr>
              <w:t>度</w:t>
            </w:r>
            <w:r>
              <w:rPr>
                <w:rFonts w:hint="default" w:ascii="Times New Roman" w:hAnsi="Times New Roman" w:eastAsia="宋体" w:cs="Times New Roman"/>
                <w:color w:val="auto"/>
                <w:sz w:val="24"/>
                <w:szCs w:val="24"/>
              </w:rPr>
              <w:t>经第三方专业审计单位出具的审计报告</w:t>
            </w:r>
            <w:r>
              <w:rPr>
                <w:rFonts w:hint="eastAsia" w:ascii="Times New Roman" w:hAnsi="Times New Roman" w:eastAsia="宋体" w:cs="Times New Roman"/>
                <w:color w:val="auto"/>
                <w:sz w:val="24"/>
                <w:szCs w:val="24"/>
                <w:lang w:val="en-US" w:eastAsia="zh-CN"/>
              </w:rPr>
              <w:t>或</w:t>
            </w:r>
            <w:r>
              <w:rPr>
                <w:rFonts w:hint="default" w:ascii="Times New Roman" w:hAnsi="Times New Roman" w:eastAsia="宋体" w:cs="Times New Roman"/>
                <w:color w:val="auto"/>
                <w:sz w:val="24"/>
                <w:szCs w:val="24"/>
                <w:lang w:val="en-US" w:eastAsia="zh-CN" w:bidi="ar-SA"/>
              </w:rPr>
              <w:t>财务</w:t>
            </w:r>
            <w:r>
              <w:rPr>
                <w:rFonts w:hint="default" w:ascii="Times New Roman" w:hAnsi="Times New Roman" w:eastAsia="宋体" w:cs="Times New Roman"/>
                <w:color w:val="auto"/>
                <w:sz w:val="24"/>
                <w:szCs w:val="24"/>
                <w:lang w:eastAsia="zh-CN"/>
              </w:rPr>
              <w:t>报表（包括资产负债表、利润表、现金流量表）（</w:t>
            </w:r>
            <w:r>
              <w:rPr>
                <w:rFonts w:hint="eastAsia" w:ascii="Times New Roman" w:hAnsi="Times New Roman" w:eastAsia="宋体" w:cs="Times New Roman"/>
                <w:color w:val="auto"/>
                <w:sz w:val="24"/>
                <w:szCs w:val="24"/>
                <w:lang w:val="en-US" w:eastAsia="zh-CN"/>
              </w:rPr>
              <w:t>公司成立不足1年的提供公司成立至今的财务报表或开户银行出具的资信证明</w:t>
            </w:r>
            <w:r>
              <w:rPr>
                <w:rFonts w:hint="eastAsia" w:ascii="宋体" w:hAnsi="宋体" w:eastAsia="宋体" w:cs="Times New Roman"/>
                <w:color w:val="auto"/>
                <w:sz w:val="24"/>
              </w:rPr>
              <w:t>）。</w:t>
            </w:r>
          </w:p>
        </w:tc>
      </w:tr>
      <w:tr w14:paraId="62B2B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vMerge w:val="continue"/>
            <w:noWrap w:val="0"/>
            <w:vAlign w:val="center"/>
          </w:tcPr>
          <w:p w14:paraId="57FA00B5">
            <w:pPr>
              <w:spacing w:line="360" w:lineRule="auto"/>
              <w:jc w:val="center"/>
              <w:rPr>
                <w:rFonts w:hint="eastAsia" w:hAnsi="宋体" w:cs="宋体"/>
                <w:sz w:val="24"/>
              </w:rPr>
            </w:pPr>
          </w:p>
        </w:tc>
        <w:tc>
          <w:tcPr>
            <w:tcW w:w="1080" w:type="dxa"/>
            <w:vMerge w:val="continue"/>
            <w:tcBorders>
              <w:right w:val="single" w:color="auto" w:sz="4" w:space="0"/>
            </w:tcBorders>
            <w:noWrap w:val="0"/>
            <w:vAlign w:val="center"/>
          </w:tcPr>
          <w:p w14:paraId="1191F896">
            <w:pPr>
              <w:spacing w:line="360" w:lineRule="auto"/>
              <w:jc w:val="center"/>
              <w:rPr>
                <w:rFonts w:hint="eastAsia" w:hAnsi="宋体" w:cs="宋体"/>
                <w:sz w:val="24"/>
              </w:rPr>
            </w:pPr>
          </w:p>
        </w:tc>
        <w:tc>
          <w:tcPr>
            <w:tcW w:w="2863" w:type="dxa"/>
            <w:tcBorders>
              <w:left w:val="single" w:color="auto" w:sz="4" w:space="0"/>
            </w:tcBorders>
            <w:noWrap w:val="0"/>
            <w:vAlign w:val="center"/>
          </w:tcPr>
          <w:p w14:paraId="5A0E56BB">
            <w:pPr>
              <w:spacing w:line="360" w:lineRule="auto"/>
              <w:jc w:val="center"/>
              <w:rPr>
                <w:rFonts w:hint="eastAsia" w:hAnsi="宋体" w:cs="宋体"/>
                <w:sz w:val="24"/>
              </w:rPr>
            </w:pPr>
            <w:r>
              <w:rPr>
                <w:rFonts w:hint="eastAsia" w:hAnsi="宋体" w:cs="宋体"/>
                <w:sz w:val="24"/>
              </w:rPr>
              <w:t>（3）具有履行合同所必须的设备和专业技术能力</w:t>
            </w:r>
          </w:p>
        </w:tc>
        <w:tc>
          <w:tcPr>
            <w:tcW w:w="4860" w:type="dxa"/>
            <w:noWrap w:val="0"/>
            <w:vAlign w:val="center"/>
          </w:tcPr>
          <w:p w14:paraId="15FF1A42">
            <w:pPr>
              <w:spacing w:line="360" w:lineRule="auto"/>
              <w:rPr>
                <w:rFonts w:hint="eastAsia" w:hAnsi="宋体" w:cs="宋体"/>
                <w:sz w:val="24"/>
              </w:rPr>
            </w:pPr>
            <w:r>
              <w:rPr>
                <w:rFonts w:hint="eastAsia" w:hAnsi="宋体" w:cs="宋体"/>
                <w:sz w:val="24"/>
              </w:rPr>
              <w:t>提供承诺函</w:t>
            </w:r>
          </w:p>
        </w:tc>
      </w:tr>
      <w:tr w14:paraId="1DD13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vMerge w:val="continue"/>
            <w:noWrap w:val="0"/>
            <w:vAlign w:val="center"/>
          </w:tcPr>
          <w:p w14:paraId="3F9BFC04">
            <w:pPr>
              <w:spacing w:line="360" w:lineRule="auto"/>
              <w:jc w:val="center"/>
              <w:rPr>
                <w:rFonts w:hint="eastAsia" w:hAnsi="宋体" w:cs="宋体"/>
                <w:sz w:val="24"/>
              </w:rPr>
            </w:pPr>
          </w:p>
        </w:tc>
        <w:tc>
          <w:tcPr>
            <w:tcW w:w="1080" w:type="dxa"/>
            <w:vMerge w:val="continue"/>
            <w:tcBorders>
              <w:right w:val="single" w:color="auto" w:sz="4" w:space="0"/>
            </w:tcBorders>
            <w:noWrap w:val="0"/>
            <w:vAlign w:val="center"/>
          </w:tcPr>
          <w:p w14:paraId="73F4C6AC">
            <w:pPr>
              <w:spacing w:line="360" w:lineRule="auto"/>
              <w:jc w:val="center"/>
              <w:rPr>
                <w:rFonts w:hint="eastAsia" w:hAnsi="宋体" w:cs="宋体"/>
                <w:sz w:val="24"/>
              </w:rPr>
            </w:pPr>
          </w:p>
        </w:tc>
        <w:tc>
          <w:tcPr>
            <w:tcW w:w="2863" w:type="dxa"/>
            <w:tcBorders>
              <w:left w:val="single" w:color="auto" w:sz="4" w:space="0"/>
            </w:tcBorders>
            <w:noWrap w:val="0"/>
            <w:vAlign w:val="center"/>
          </w:tcPr>
          <w:p w14:paraId="3EF423D5">
            <w:pPr>
              <w:spacing w:line="360" w:lineRule="auto"/>
              <w:jc w:val="center"/>
              <w:rPr>
                <w:rFonts w:hint="eastAsia" w:hAnsi="宋体" w:cs="宋体"/>
                <w:sz w:val="24"/>
              </w:rPr>
            </w:pPr>
            <w:r>
              <w:rPr>
                <w:rFonts w:hint="eastAsia" w:hAnsi="宋体" w:cs="宋体"/>
                <w:sz w:val="24"/>
              </w:rPr>
              <w:t>（4）有依法缴纳税收和社会保障资金的良好记录</w:t>
            </w:r>
          </w:p>
        </w:tc>
        <w:tc>
          <w:tcPr>
            <w:tcW w:w="4860" w:type="dxa"/>
            <w:noWrap w:val="0"/>
            <w:vAlign w:val="center"/>
          </w:tcPr>
          <w:p w14:paraId="017ACA3A">
            <w:pPr>
              <w:snapToGrid w:val="0"/>
              <w:spacing w:line="360" w:lineRule="auto"/>
              <w:rPr>
                <w:rFonts w:hint="eastAsia" w:hAnsi="宋体" w:cs="宋体"/>
                <w:sz w:val="24"/>
              </w:rPr>
            </w:pPr>
            <w:r>
              <w:rPr>
                <w:rFonts w:hint="eastAsia" w:hAnsi="宋体" w:cs="宋体"/>
                <w:sz w:val="24"/>
              </w:rPr>
              <w:t>提供承诺函</w:t>
            </w:r>
          </w:p>
        </w:tc>
      </w:tr>
      <w:tr w14:paraId="3D2A8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vMerge w:val="continue"/>
            <w:noWrap w:val="0"/>
            <w:vAlign w:val="center"/>
          </w:tcPr>
          <w:p w14:paraId="015A9FB0">
            <w:pPr>
              <w:spacing w:line="360" w:lineRule="auto"/>
              <w:jc w:val="center"/>
              <w:rPr>
                <w:rFonts w:hint="eastAsia" w:hAnsi="宋体" w:cs="宋体"/>
                <w:sz w:val="24"/>
              </w:rPr>
            </w:pPr>
          </w:p>
        </w:tc>
        <w:tc>
          <w:tcPr>
            <w:tcW w:w="1080" w:type="dxa"/>
            <w:vMerge w:val="continue"/>
            <w:tcBorders>
              <w:right w:val="single" w:color="auto" w:sz="4" w:space="0"/>
            </w:tcBorders>
            <w:noWrap w:val="0"/>
            <w:vAlign w:val="center"/>
          </w:tcPr>
          <w:p w14:paraId="2E4A7B1D">
            <w:pPr>
              <w:spacing w:line="360" w:lineRule="auto"/>
              <w:jc w:val="center"/>
              <w:rPr>
                <w:rFonts w:hint="eastAsia" w:hAnsi="宋体" w:cs="宋体"/>
                <w:sz w:val="24"/>
              </w:rPr>
            </w:pPr>
          </w:p>
        </w:tc>
        <w:tc>
          <w:tcPr>
            <w:tcW w:w="2863" w:type="dxa"/>
            <w:tcBorders>
              <w:left w:val="single" w:color="auto" w:sz="4" w:space="0"/>
            </w:tcBorders>
            <w:noWrap w:val="0"/>
            <w:vAlign w:val="center"/>
          </w:tcPr>
          <w:p w14:paraId="62384FE6">
            <w:pPr>
              <w:spacing w:line="360" w:lineRule="auto"/>
              <w:jc w:val="center"/>
              <w:rPr>
                <w:rFonts w:hint="eastAsia" w:hAnsi="宋体" w:cs="宋体"/>
                <w:sz w:val="24"/>
              </w:rPr>
            </w:pPr>
            <w:r>
              <w:rPr>
                <w:rFonts w:hint="eastAsia" w:hAnsi="宋体" w:cs="宋体"/>
                <w:sz w:val="24"/>
              </w:rPr>
              <w:t>（5）参加本次政府采购活动前三年内，在经营活动中没有重大违法违规记录</w:t>
            </w:r>
          </w:p>
        </w:tc>
        <w:tc>
          <w:tcPr>
            <w:tcW w:w="4860" w:type="dxa"/>
            <w:noWrap w:val="0"/>
            <w:vAlign w:val="center"/>
          </w:tcPr>
          <w:p w14:paraId="2A1845CA">
            <w:pPr>
              <w:spacing w:line="360" w:lineRule="auto"/>
              <w:jc w:val="left"/>
              <w:rPr>
                <w:rFonts w:hint="default" w:hAnsi="宋体" w:eastAsia="宋体" w:cs="宋体"/>
                <w:sz w:val="24"/>
                <w:lang w:val="en-US" w:eastAsia="zh-CN"/>
              </w:rPr>
            </w:pPr>
            <w:r>
              <w:rPr>
                <w:rFonts w:hint="eastAsia" w:hAnsi="宋体" w:cs="宋体"/>
                <w:sz w:val="24"/>
                <w:lang w:val="en-US" w:eastAsia="zh-CN"/>
              </w:rPr>
              <w:t>提供承诺函</w:t>
            </w:r>
          </w:p>
        </w:tc>
      </w:tr>
      <w:tr w14:paraId="3F928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7" w:type="dxa"/>
            <w:vMerge w:val="continue"/>
            <w:noWrap w:val="0"/>
            <w:vAlign w:val="center"/>
          </w:tcPr>
          <w:p w14:paraId="386ACC78">
            <w:pPr>
              <w:spacing w:line="360" w:lineRule="auto"/>
              <w:jc w:val="center"/>
              <w:rPr>
                <w:rFonts w:hint="eastAsia" w:hAnsi="宋体" w:cs="宋体"/>
                <w:sz w:val="24"/>
              </w:rPr>
            </w:pPr>
          </w:p>
        </w:tc>
        <w:tc>
          <w:tcPr>
            <w:tcW w:w="1080" w:type="dxa"/>
            <w:vMerge w:val="continue"/>
            <w:tcBorders>
              <w:right w:val="single" w:color="auto" w:sz="4" w:space="0"/>
            </w:tcBorders>
            <w:noWrap w:val="0"/>
            <w:vAlign w:val="center"/>
          </w:tcPr>
          <w:p w14:paraId="2B2CD8D8">
            <w:pPr>
              <w:spacing w:line="360" w:lineRule="auto"/>
              <w:jc w:val="center"/>
              <w:rPr>
                <w:rFonts w:hint="eastAsia" w:hAnsi="宋体" w:cs="宋体"/>
                <w:sz w:val="24"/>
              </w:rPr>
            </w:pPr>
          </w:p>
        </w:tc>
        <w:tc>
          <w:tcPr>
            <w:tcW w:w="2863" w:type="dxa"/>
            <w:tcBorders>
              <w:left w:val="single" w:color="auto" w:sz="4" w:space="0"/>
            </w:tcBorders>
            <w:noWrap w:val="0"/>
            <w:vAlign w:val="center"/>
          </w:tcPr>
          <w:p w14:paraId="024C0DED">
            <w:pPr>
              <w:spacing w:line="360" w:lineRule="auto"/>
              <w:jc w:val="center"/>
              <w:rPr>
                <w:rFonts w:hint="eastAsia" w:hAnsi="宋体" w:cs="宋体"/>
                <w:sz w:val="24"/>
              </w:rPr>
            </w:pPr>
            <w:r>
              <w:rPr>
                <w:rFonts w:hint="eastAsia" w:hAnsi="宋体" w:cs="宋体"/>
                <w:sz w:val="24"/>
              </w:rPr>
              <w:t>（6）法律、行政法规规定的其他条件</w:t>
            </w:r>
          </w:p>
        </w:tc>
        <w:tc>
          <w:tcPr>
            <w:tcW w:w="4860" w:type="dxa"/>
            <w:noWrap w:val="0"/>
            <w:vAlign w:val="center"/>
          </w:tcPr>
          <w:p w14:paraId="23C85F87">
            <w:pPr>
              <w:spacing w:line="360" w:lineRule="auto"/>
              <w:jc w:val="left"/>
              <w:rPr>
                <w:rFonts w:hint="eastAsia" w:hAnsi="宋体" w:cs="宋体"/>
                <w:sz w:val="24"/>
              </w:rPr>
            </w:pPr>
            <w:r>
              <w:rPr>
                <w:rFonts w:hint="eastAsia" w:hAnsi="宋体" w:cs="宋体"/>
                <w:sz w:val="24"/>
              </w:rPr>
              <w:t>提供承诺函</w:t>
            </w:r>
          </w:p>
        </w:tc>
      </w:tr>
    </w:tbl>
    <w:p w14:paraId="3C8030BC">
      <w:pPr>
        <w:keepNext w:val="0"/>
        <w:keepLines w:val="0"/>
        <w:pageBreakBefore w:val="0"/>
        <w:widowControl w:val="0"/>
        <w:kinsoku/>
        <w:wordWrap/>
        <w:overflowPunct/>
        <w:topLinePunct w:val="0"/>
        <w:autoSpaceDE/>
        <w:autoSpaceDN/>
        <w:bidi w:val="0"/>
        <w:adjustRightInd/>
        <w:snapToGrid/>
        <w:spacing w:line="450" w:lineRule="exact"/>
        <w:textAlignment w:val="auto"/>
        <w:outlineLvl w:val="1"/>
        <w:rPr>
          <w:rFonts w:hint="eastAsia" w:ascii="宋体"/>
          <w:b/>
          <w:color w:val="000000"/>
          <w:sz w:val="24"/>
        </w:rPr>
      </w:pPr>
      <w:r>
        <w:rPr>
          <w:rFonts w:hint="eastAsia" w:ascii="宋体"/>
          <w:b/>
          <w:color w:val="000000"/>
          <w:sz w:val="24"/>
          <w:lang w:eastAsia="zh-CN"/>
        </w:rPr>
        <w:t>二</w:t>
      </w:r>
      <w:r>
        <w:rPr>
          <w:rFonts w:hint="eastAsia" w:ascii="宋体"/>
          <w:b/>
          <w:color w:val="000000"/>
          <w:sz w:val="24"/>
        </w:rPr>
        <w:t>、综合评分</w:t>
      </w:r>
    </w:p>
    <w:p w14:paraId="279F7008">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ascii="宋体" w:hAnsi="宋体"/>
          <w:color w:val="000000"/>
          <w:sz w:val="24"/>
        </w:rPr>
      </w:pPr>
      <w:r>
        <w:rPr>
          <w:rFonts w:hint="eastAsia" w:ascii="宋体"/>
          <w:color w:val="000000"/>
          <w:sz w:val="24"/>
        </w:rPr>
        <w:t>1.</w:t>
      </w:r>
      <w:r>
        <w:rPr>
          <w:rFonts w:hint="eastAsia"/>
          <w:color w:val="000000"/>
          <w:sz w:val="24"/>
        </w:rPr>
        <w:t>本次综合评分的因素</w:t>
      </w:r>
      <w:r>
        <w:rPr>
          <w:rFonts w:hint="eastAsia" w:ascii="宋体" w:hAnsi="宋体"/>
          <w:color w:val="000000"/>
          <w:sz w:val="24"/>
        </w:rPr>
        <w:t>是：价格、商务、技术等。</w:t>
      </w:r>
    </w:p>
    <w:p w14:paraId="3AC5A4DA">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ascii="宋体"/>
          <w:color w:val="000000"/>
          <w:sz w:val="24"/>
        </w:rPr>
      </w:pPr>
      <w:r>
        <w:rPr>
          <w:rFonts w:hint="eastAsia" w:ascii="宋体" w:hAnsi="宋体"/>
          <w:color w:val="000000"/>
          <w:sz w:val="24"/>
        </w:rPr>
        <w:t>2.除价格因素外，磋商小组成员应当根据自身专业</w:t>
      </w:r>
      <w:r>
        <w:rPr>
          <w:rFonts w:hint="eastAsia" w:ascii="宋体"/>
          <w:color w:val="000000"/>
          <w:sz w:val="24"/>
        </w:rPr>
        <w:t>情况独立对每个有效供应商的响应文件进行评价、打分。</w:t>
      </w:r>
    </w:p>
    <w:p w14:paraId="79A8E58B">
      <w:pPr>
        <w:pStyle w:val="8"/>
        <w:keepNext w:val="0"/>
        <w:keepLines w:val="0"/>
        <w:pageBreakBefore w:val="0"/>
        <w:widowControl w:val="0"/>
        <w:tabs>
          <w:tab w:val="left" w:pos="600"/>
        </w:tabs>
        <w:kinsoku/>
        <w:wordWrap/>
        <w:overflowPunct/>
        <w:topLinePunct w:val="0"/>
        <w:autoSpaceDE/>
        <w:autoSpaceDN/>
        <w:bidi w:val="0"/>
        <w:adjustRightInd/>
        <w:snapToGrid/>
        <w:spacing w:line="450" w:lineRule="exact"/>
        <w:ind w:firstLine="480" w:firstLineChars="200"/>
        <w:textAlignment w:val="auto"/>
        <w:rPr>
          <w:rFonts w:hint="eastAsia" w:ascii="宋体"/>
          <w:color w:val="000000"/>
          <w:sz w:val="24"/>
          <w:szCs w:val="24"/>
        </w:rPr>
      </w:pPr>
      <w:r>
        <w:rPr>
          <w:rFonts w:hint="eastAsia" w:ascii="宋体"/>
          <w:color w:val="000000"/>
          <w:sz w:val="24"/>
          <w:szCs w:val="24"/>
        </w:rPr>
        <w:t>3.</w:t>
      </w:r>
      <w:r>
        <w:rPr>
          <w:rFonts w:hint="eastAsia" w:ascii="宋体" w:hAnsi="Times New Roman" w:eastAsia="宋体" w:cs="Times New Roman"/>
          <w:color w:val="000000"/>
          <w:kern w:val="2"/>
          <w:sz w:val="24"/>
          <w:szCs w:val="24"/>
          <w:lang w:val="en-US" w:eastAsia="zh-CN" w:bidi="ar-SA"/>
        </w:rPr>
        <w:t>综合评分明细表</w:t>
      </w:r>
    </w:p>
    <w:p w14:paraId="2C50A32F">
      <w:pPr>
        <w:keepNext w:val="0"/>
        <w:keepLines w:val="0"/>
        <w:pageBreakBefore w:val="0"/>
        <w:widowControl w:val="0"/>
        <w:tabs>
          <w:tab w:val="left" w:pos="851"/>
        </w:tabs>
        <w:kinsoku/>
        <w:wordWrap/>
        <w:overflowPunct/>
        <w:topLinePunct w:val="0"/>
        <w:autoSpaceDE/>
        <w:autoSpaceDN/>
        <w:bidi w:val="0"/>
        <w:adjustRightInd/>
        <w:snapToGrid/>
        <w:spacing w:line="450" w:lineRule="exact"/>
        <w:ind w:firstLine="480" w:firstLineChars="200"/>
        <w:jc w:val="left"/>
        <w:textAlignment w:val="auto"/>
        <w:rPr>
          <w:rFonts w:hint="eastAsia" w:ascii="宋体"/>
          <w:color w:val="000000"/>
          <w:sz w:val="24"/>
        </w:rPr>
      </w:pPr>
      <w:r>
        <w:rPr>
          <w:rFonts w:hint="eastAsia" w:ascii="宋体"/>
          <w:color w:val="000000"/>
          <w:sz w:val="24"/>
        </w:rPr>
        <w:t>3.1综合评分明细表的制定以科学合理、降低评委会自由裁量权为原则。磋商小组根据评审情况在分值范围内独立打分（具体分值设定详见表格），小数点后保留一位小数。每个供应商的最终得分为磋商小组打分汇总后的算术平均值（小数点后保留二位小数，第三位四舍五入）。</w:t>
      </w:r>
    </w:p>
    <w:p w14:paraId="4C7DB49E">
      <w:pPr>
        <w:pStyle w:val="8"/>
        <w:keepNext w:val="0"/>
        <w:keepLines w:val="0"/>
        <w:pageBreakBefore w:val="0"/>
        <w:widowControl w:val="0"/>
        <w:tabs>
          <w:tab w:val="left" w:pos="600"/>
        </w:tabs>
        <w:kinsoku/>
        <w:wordWrap/>
        <w:overflowPunct/>
        <w:topLinePunct w:val="0"/>
        <w:autoSpaceDE/>
        <w:autoSpaceDN/>
        <w:bidi w:val="0"/>
        <w:adjustRightInd/>
        <w:snapToGrid/>
        <w:spacing w:line="420" w:lineRule="exact"/>
        <w:ind w:firstLine="480" w:firstLineChars="200"/>
        <w:textAlignment w:val="auto"/>
        <w:rPr>
          <w:rFonts w:ascii="宋体" w:hAnsi="宋体" w:cs="宋体"/>
          <w:sz w:val="24"/>
          <w:szCs w:val="24"/>
          <w:highlight w:val="none"/>
        </w:rPr>
      </w:pPr>
      <w:r>
        <w:rPr>
          <w:rFonts w:hint="eastAsia" w:ascii="宋体" w:hAnsi="宋体" w:cs="宋体"/>
          <w:sz w:val="24"/>
          <w:szCs w:val="24"/>
          <w:highlight w:val="none"/>
        </w:rPr>
        <w:t>3.2</w:t>
      </w:r>
      <w:r>
        <w:rPr>
          <w:rFonts w:ascii="宋体" w:hAnsi="宋体"/>
          <w:sz w:val="24"/>
          <w:highlight w:val="none"/>
        </w:rPr>
        <w:t>评</w:t>
      </w:r>
      <w:r>
        <w:rPr>
          <w:rFonts w:hint="eastAsia" w:ascii="宋体" w:hAnsi="宋体"/>
          <w:sz w:val="24"/>
          <w:highlight w:val="none"/>
        </w:rPr>
        <w:t>审</w:t>
      </w:r>
      <w:r>
        <w:rPr>
          <w:rFonts w:ascii="宋体" w:hAnsi="宋体"/>
          <w:sz w:val="24"/>
          <w:highlight w:val="none"/>
        </w:rPr>
        <w:t>总得分</w:t>
      </w:r>
      <w:r>
        <w:rPr>
          <w:rFonts w:hint="eastAsia" w:ascii="宋体" w:hAnsi="宋体"/>
          <w:sz w:val="24"/>
          <w:highlight w:val="none"/>
        </w:rPr>
        <w:t>=F1+F2 =100分</w:t>
      </w:r>
    </w:p>
    <w:p w14:paraId="50759089">
      <w:pPr>
        <w:pStyle w:val="8"/>
        <w:keepNext w:val="0"/>
        <w:keepLines w:val="0"/>
        <w:pageBreakBefore w:val="0"/>
        <w:widowControl w:val="0"/>
        <w:tabs>
          <w:tab w:val="left" w:pos="600"/>
        </w:tabs>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3.3综合评分明细表</w:t>
      </w:r>
    </w:p>
    <w:p w14:paraId="4EEA27A1">
      <w:pPr>
        <w:keepNext w:val="0"/>
        <w:keepLines w:val="0"/>
        <w:pageBreakBefore w:val="0"/>
        <w:widowControl w:val="0"/>
        <w:tabs>
          <w:tab w:val="left" w:pos="851"/>
        </w:tabs>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F1报价</w:t>
      </w:r>
      <w:r>
        <w:rPr>
          <w:rFonts w:hint="eastAsia" w:ascii="宋体" w:hAnsi="宋体" w:cs="宋体"/>
          <w:b/>
          <w:bCs/>
          <w:color w:val="auto"/>
          <w:sz w:val="24"/>
          <w:szCs w:val="24"/>
          <w:highlight w:val="none"/>
        </w:rPr>
        <w:t>部分（0-</w:t>
      </w:r>
      <w:r>
        <w:rPr>
          <w:rFonts w:hint="eastAsia" w:ascii="宋体" w:hAnsi="宋体" w:cs="宋体"/>
          <w:b/>
          <w:bCs/>
          <w:color w:val="auto"/>
          <w:sz w:val="24"/>
          <w:szCs w:val="24"/>
          <w:highlight w:val="none"/>
          <w:u w:val="none"/>
          <w:lang w:val="en-US" w:eastAsia="zh-CN"/>
        </w:rPr>
        <w:t>30</w:t>
      </w:r>
      <w:r>
        <w:rPr>
          <w:rFonts w:hint="eastAsia" w:ascii="宋体" w:hAnsi="宋体" w:cs="宋体"/>
          <w:b/>
          <w:bCs/>
          <w:color w:val="auto"/>
          <w:sz w:val="24"/>
          <w:szCs w:val="24"/>
          <w:highlight w:val="none"/>
        </w:rPr>
        <w:t>分）</w:t>
      </w:r>
    </w:p>
    <w:tbl>
      <w:tblPr>
        <w:tblStyle w:val="16"/>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7034"/>
        <w:gridCol w:w="802"/>
      </w:tblGrid>
      <w:tr w14:paraId="71BC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5" w:type="dxa"/>
            <w:noWrap w:val="0"/>
            <w:vAlign w:val="center"/>
          </w:tcPr>
          <w:p w14:paraId="38CF0B85">
            <w:pPr>
              <w:spacing w:line="360" w:lineRule="auto"/>
              <w:jc w:val="center"/>
              <w:rPr>
                <w:rFonts w:hint="eastAsia" w:eastAsia="宋体"/>
                <w:b/>
                <w:bCs/>
                <w:lang w:val="en-US" w:eastAsia="zh-CN"/>
              </w:rPr>
            </w:pPr>
            <w:r>
              <w:rPr>
                <w:rFonts w:hint="eastAsia" w:ascii="宋体" w:hAnsi="宋体" w:eastAsia="宋体" w:cs="宋体"/>
                <w:b/>
                <w:bCs/>
                <w:color w:val="auto"/>
                <w:sz w:val="24"/>
                <w:highlight w:val="none"/>
                <w:lang w:val="en-US" w:eastAsia="zh-CN"/>
              </w:rPr>
              <w:t>评分项</w:t>
            </w:r>
          </w:p>
        </w:tc>
        <w:tc>
          <w:tcPr>
            <w:tcW w:w="7034" w:type="dxa"/>
            <w:noWrap w:val="0"/>
            <w:vAlign w:val="center"/>
          </w:tcPr>
          <w:p w14:paraId="5629E048">
            <w:pPr>
              <w:spacing w:line="360" w:lineRule="auto"/>
              <w:jc w:val="center"/>
              <w:rPr>
                <w:b/>
                <w:bCs/>
              </w:rPr>
            </w:pPr>
            <w:r>
              <w:rPr>
                <w:rFonts w:hint="eastAsia" w:ascii="宋体" w:hAnsi="宋体" w:eastAsia="宋体" w:cs="宋体"/>
                <w:b/>
                <w:bCs/>
                <w:color w:val="auto"/>
                <w:sz w:val="24"/>
                <w:highlight w:val="none"/>
              </w:rPr>
              <w:t>评审细则</w:t>
            </w:r>
          </w:p>
        </w:tc>
        <w:tc>
          <w:tcPr>
            <w:tcW w:w="802" w:type="dxa"/>
            <w:noWrap w:val="0"/>
            <w:vAlign w:val="center"/>
          </w:tcPr>
          <w:p w14:paraId="407AC8C2">
            <w:pPr>
              <w:spacing w:line="360" w:lineRule="auto"/>
              <w:jc w:val="center"/>
              <w:rPr>
                <w:rFonts w:hint="default" w:eastAsia="宋体"/>
                <w:b/>
                <w:bCs/>
                <w:lang w:val="en-US" w:eastAsia="zh-CN"/>
              </w:rPr>
            </w:pPr>
            <w:r>
              <w:rPr>
                <w:rFonts w:hint="eastAsia" w:ascii="宋体" w:hAnsi="宋体" w:eastAsia="宋体" w:cs="宋体"/>
                <w:b/>
                <w:bCs/>
                <w:color w:val="auto"/>
                <w:sz w:val="24"/>
                <w:highlight w:val="none"/>
                <w:lang w:val="en-US" w:eastAsia="zh-CN"/>
              </w:rPr>
              <w:t>分值</w:t>
            </w:r>
          </w:p>
        </w:tc>
      </w:tr>
      <w:tr w14:paraId="52167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5" w:type="dxa"/>
            <w:noWrap w:val="0"/>
            <w:vAlign w:val="center"/>
          </w:tcPr>
          <w:p w14:paraId="74F6D1F2">
            <w:pPr>
              <w:spacing w:line="360" w:lineRule="auto"/>
              <w:jc w:val="center"/>
              <w:rPr>
                <w:rFonts w:hint="eastAsia" w:ascii="宋体" w:hAnsi="宋体"/>
                <w:color w:val="auto"/>
                <w:sz w:val="24"/>
                <w:highlight w:val="none"/>
              </w:rPr>
            </w:pPr>
            <w:r>
              <w:rPr>
                <w:rFonts w:hint="eastAsia" w:ascii="宋体" w:hAnsi="宋体"/>
                <w:color w:val="auto"/>
                <w:sz w:val="24"/>
                <w:highlight w:val="none"/>
              </w:rPr>
              <w:t>供应商的报价评分</w:t>
            </w:r>
            <w:r>
              <w:rPr>
                <w:rFonts w:ascii="宋体" w:hAnsi="宋体"/>
                <w:color w:val="auto"/>
                <w:sz w:val="24"/>
                <w:highlight w:val="none"/>
              </w:rPr>
              <w:t>(</w:t>
            </w:r>
            <w:r>
              <w:rPr>
                <w:rFonts w:hint="eastAsia" w:ascii="宋体" w:hAnsi="宋体"/>
                <w:color w:val="auto"/>
                <w:sz w:val="24"/>
                <w:highlight w:val="none"/>
              </w:rPr>
              <w:t>满分</w:t>
            </w:r>
            <w:r>
              <w:rPr>
                <w:rFonts w:hint="eastAsia" w:ascii="宋体" w:hAnsi="宋体"/>
                <w:color w:val="auto"/>
                <w:sz w:val="24"/>
                <w:highlight w:val="none"/>
                <w:lang w:val="en-US" w:eastAsia="zh-CN"/>
              </w:rPr>
              <w:t>30</w:t>
            </w:r>
            <w:r>
              <w:rPr>
                <w:rFonts w:hint="eastAsia" w:ascii="宋体" w:hAnsi="宋体"/>
                <w:color w:val="auto"/>
                <w:sz w:val="24"/>
                <w:highlight w:val="none"/>
              </w:rPr>
              <w:t>分</w:t>
            </w:r>
            <w:r>
              <w:rPr>
                <w:rFonts w:ascii="宋体" w:hAnsi="宋体"/>
                <w:color w:val="auto"/>
                <w:sz w:val="24"/>
                <w:highlight w:val="none"/>
              </w:rPr>
              <w:t>)</w:t>
            </w:r>
          </w:p>
        </w:tc>
        <w:tc>
          <w:tcPr>
            <w:tcW w:w="7034" w:type="dxa"/>
            <w:noWrap w:val="0"/>
            <w:vAlign w:val="center"/>
          </w:tcPr>
          <w:p w14:paraId="199672F7">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宋体" w:hAnsi="宋体"/>
                <w:b/>
                <w:bCs/>
                <w:color w:val="auto"/>
                <w:sz w:val="24"/>
                <w:highlight w:val="none"/>
              </w:rPr>
            </w:pPr>
            <w:r>
              <w:rPr>
                <w:rFonts w:hint="eastAsia" w:ascii="宋体" w:hAnsi="宋体" w:cs="宋体"/>
                <w:b/>
                <w:bCs/>
                <w:color w:val="auto"/>
                <w:sz w:val="24"/>
                <w:highlight w:val="none"/>
              </w:rPr>
              <w:t>报价分计算方式：</w:t>
            </w:r>
          </w:p>
          <w:p w14:paraId="5E06A8AB">
            <w:pPr>
              <w:spacing w:line="520" w:lineRule="exact"/>
              <w:ind w:firstLine="480" w:firstLineChars="200"/>
              <w:jc w:val="left"/>
              <w:rPr>
                <w:rFonts w:hint="eastAsia" w:ascii="宋体" w:hAnsi="宋体" w:eastAsia="宋体" w:cs="宋体"/>
                <w:sz w:val="24"/>
                <w:szCs w:val="24"/>
                <w:highlight w:val="yellow"/>
              </w:rPr>
            </w:pPr>
            <w:r>
              <w:rPr>
                <w:rFonts w:hint="eastAsia" w:ascii="宋体" w:hAnsi="宋体" w:eastAsia="宋体" w:cs="宋体"/>
                <w:sz w:val="24"/>
                <w:szCs w:val="24"/>
                <w:highlight w:val="none"/>
              </w:rPr>
              <w:t>满足磋商文件要求且最后报价最低的供应商的价格为磋商基准价，其价格分为满分。其他供应商的价格分统一按照下列公式计算：</w:t>
            </w:r>
          </w:p>
          <w:p w14:paraId="3B815351">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报价得分</w:t>
            </w:r>
            <w:r>
              <w:rPr>
                <w:rFonts w:ascii="宋体" w:hAnsi="宋体" w:cs="宋体"/>
                <w:b/>
                <w:bCs/>
                <w:color w:val="auto"/>
                <w:sz w:val="24"/>
                <w:highlight w:val="none"/>
              </w:rPr>
              <w:t>=</w:t>
            </w:r>
            <w:r>
              <w:rPr>
                <w:rFonts w:hint="eastAsia" w:ascii="宋体" w:hAnsi="宋体" w:cs="宋体"/>
                <w:b/>
                <w:bCs/>
                <w:color w:val="auto"/>
                <w:sz w:val="24"/>
                <w:highlight w:val="none"/>
              </w:rPr>
              <w:t>（评标基准价</w:t>
            </w:r>
            <w:r>
              <w:rPr>
                <w:rFonts w:hint="eastAsia" w:ascii="宋体" w:hAnsi="宋体" w:cs="宋体"/>
                <w:b/>
                <w:bCs/>
                <w:color w:val="auto"/>
                <w:sz w:val="24"/>
                <w:highlight w:val="none"/>
                <w:lang w:val="en-US" w:eastAsia="zh-CN"/>
              </w:rPr>
              <w:t>/磋商</w:t>
            </w:r>
            <w:r>
              <w:rPr>
                <w:rFonts w:hint="eastAsia" w:ascii="宋体" w:hAnsi="宋体" w:cs="宋体"/>
                <w:b/>
                <w:bCs/>
                <w:color w:val="auto"/>
                <w:sz w:val="24"/>
                <w:highlight w:val="none"/>
              </w:rPr>
              <w:t>报价）×</w:t>
            </w:r>
            <w:r>
              <w:rPr>
                <w:rFonts w:hint="eastAsia" w:ascii="宋体" w:hAnsi="宋体" w:cs="宋体"/>
                <w:b/>
                <w:bCs/>
                <w:color w:val="auto"/>
                <w:sz w:val="24"/>
                <w:highlight w:val="none"/>
                <w:lang w:val="en-US" w:eastAsia="zh-CN"/>
              </w:rPr>
              <w:t>15</w:t>
            </w:r>
            <w:r>
              <w:rPr>
                <w:rFonts w:hint="eastAsia" w:ascii="宋体" w:hAnsi="宋体" w:cs="宋体"/>
                <w:b/>
                <w:bCs/>
                <w:color w:val="auto"/>
                <w:sz w:val="24"/>
                <w:highlight w:val="none"/>
              </w:rPr>
              <w:t>。（计算到小数点后二位）</w:t>
            </w:r>
          </w:p>
        </w:tc>
        <w:tc>
          <w:tcPr>
            <w:tcW w:w="802" w:type="dxa"/>
            <w:noWrap w:val="0"/>
            <w:vAlign w:val="center"/>
          </w:tcPr>
          <w:p w14:paraId="6AB083F9">
            <w:pPr>
              <w:spacing w:line="360" w:lineRule="auto"/>
              <w:jc w:val="center"/>
              <w:rPr>
                <w:rFonts w:hint="default"/>
                <w:b/>
                <w:bCs/>
                <w:lang w:val="en-US" w:eastAsia="zh-CN"/>
              </w:rPr>
            </w:pPr>
            <w:r>
              <w:rPr>
                <w:rFonts w:hint="eastAsia" w:ascii="宋体" w:hAnsi="宋体" w:eastAsia="宋体" w:cs="宋体"/>
                <w:b w:val="0"/>
                <w:bCs w:val="0"/>
                <w:color w:val="auto"/>
                <w:sz w:val="24"/>
                <w:highlight w:val="none"/>
                <w:lang w:val="en-US" w:eastAsia="zh-CN"/>
              </w:rPr>
              <w:t>30</w:t>
            </w:r>
          </w:p>
        </w:tc>
      </w:tr>
    </w:tbl>
    <w:p w14:paraId="2F1B6E1A">
      <w:pPr>
        <w:keepNext w:val="0"/>
        <w:keepLines w:val="0"/>
        <w:pageBreakBefore w:val="0"/>
        <w:widowControl w:val="0"/>
        <w:tabs>
          <w:tab w:val="left" w:pos="851"/>
        </w:tabs>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highlight w:val="none"/>
        </w:rPr>
      </w:pPr>
      <w:r>
        <w:rPr>
          <w:rFonts w:hint="eastAsia" w:ascii="宋体" w:hAnsi="宋体" w:cs="宋体"/>
          <w:b/>
          <w:bCs/>
          <w:color w:val="auto"/>
          <w:sz w:val="24"/>
          <w:szCs w:val="24"/>
          <w:highlight w:val="none"/>
          <w:lang w:val="en-US" w:eastAsia="zh-CN"/>
        </w:rPr>
        <w:t>F2商务</w:t>
      </w:r>
      <w:r>
        <w:rPr>
          <w:rFonts w:hint="eastAsia" w:ascii="宋体" w:hAnsi="宋体" w:cs="宋体"/>
          <w:b/>
          <w:bCs/>
          <w:color w:val="auto"/>
          <w:sz w:val="24"/>
          <w:szCs w:val="24"/>
          <w:highlight w:val="none"/>
        </w:rPr>
        <w:t>技术部分（0-</w:t>
      </w:r>
      <w:r>
        <w:rPr>
          <w:rFonts w:hint="eastAsia" w:ascii="宋体" w:hAnsi="宋体" w:cs="宋体"/>
          <w:b/>
          <w:bCs/>
          <w:color w:val="auto"/>
          <w:sz w:val="24"/>
          <w:szCs w:val="24"/>
          <w:highlight w:val="none"/>
          <w:u w:val="none"/>
          <w:lang w:val="en-US" w:eastAsia="zh-CN"/>
        </w:rPr>
        <w:t>70</w:t>
      </w:r>
      <w:r>
        <w:rPr>
          <w:rFonts w:hint="eastAsia" w:ascii="宋体" w:hAnsi="宋体" w:cs="宋体"/>
          <w:b/>
          <w:bCs/>
          <w:color w:val="auto"/>
          <w:sz w:val="24"/>
          <w:szCs w:val="24"/>
          <w:highlight w:val="none"/>
        </w:rPr>
        <w:t>分）</w:t>
      </w:r>
    </w:p>
    <w:tbl>
      <w:tblPr>
        <w:tblStyle w:val="16"/>
        <w:tblW w:w="9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062"/>
        <w:gridCol w:w="7077"/>
        <w:gridCol w:w="825"/>
      </w:tblGrid>
      <w:tr w14:paraId="03D8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83" w:type="dxa"/>
            <w:noWrap w:val="0"/>
            <w:vAlign w:val="center"/>
          </w:tcPr>
          <w:p w14:paraId="489F735B">
            <w:pPr>
              <w:spacing w:line="360" w:lineRule="auto"/>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序号</w:t>
            </w:r>
          </w:p>
        </w:tc>
        <w:tc>
          <w:tcPr>
            <w:tcW w:w="1062" w:type="dxa"/>
            <w:noWrap w:val="0"/>
            <w:vAlign w:val="center"/>
          </w:tcPr>
          <w:p w14:paraId="64E2666B">
            <w:pPr>
              <w:spacing w:line="360" w:lineRule="auto"/>
              <w:jc w:val="center"/>
              <w:rPr>
                <w:rFonts w:hint="eastAsia" w:ascii="宋体" w:hAnsi="宋体" w:eastAsia="宋体" w:cs="宋体"/>
                <w:b/>
                <w:bCs/>
                <w:color w:val="auto"/>
                <w:sz w:val="24"/>
                <w:highlight w:val="none"/>
              </w:rPr>
            </w:pPr>
            <w:r>
              <w:rPr>
                <w:rFonts w:hint="eastAsia" w:ascii="宋体" w:hAnsi="宋体" w:cs="宋体"/>
                <w:b/>
                <w:color w:val="auto"/>
                <w:kern w:val="0"/>
                <w:sz w:val="24"/>
                <w:szCs w:val="24"/>
                <w:highlight w:val="none"/>
              </w:rPr>
              <w:t>评分内容</w:t>
            </w:r>
          </w:p>
        </w:tc>
        <w:tc>
          <w:tcPr>
            <w:tcW w:w="7077" w:type="dxa"/>
            <w:noWrap w:val="0"/>
            <w:vAlign w:val="center"/>
          </w:tcPr>
          <w:p w14:paraId="30D6CC11">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评审细则</w:t>
            </w:r>
          </w:p>
        </w:tc>
        <w:tc>
          <w:tcPr>
            <w:tcW w:w="825" w:type="dxa"/>
            <w:noWrap w:val="0"/>
            <w:vAlign w:val="center"/>
          </w:tcPr>
          <w:p w14:paraId="17F49C50">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分值</w:t>
            </w:r>
          </w:p>
        </w:tc>
      </w:tr>
      <w:tr w14:paraId="6DBF3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483" w:type="dxa"/>
            <w:noWrap w:val="0"/>
            <w:vAlign w:val="center"/>
          </w:tcPr>
          <w:p w14:paraId="0ACD1F19">
            <w:pPr>
              <w:adjustRightInd w:val="0"/>
              <w:snapToGrid w:val="0"/>
              <w:spacing w:line="360" w:lineRule="exact"/>
              <w:ind w:right="105" w:rightChars="50"/>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w:t>
            </w:r>
          </w:p>
        </w:tc>
        <w:tc>
          <w:tcPr>
            <w:tcW w:w="1062" w:type="dxa"/>
            <w:noWrap w:val="0"/>
            <w:vAlign w:val="center"/>
          </w:tcPr>
          <w:p w14:paraId="48ACFF0D">
            <w:pPr>
              <w:adjustRightInd w:val="0"/>
              <w:snapToGrid w:val="0"/>
              <w:spacing w:line="360" w:lineRule="exact"/>
              <w:ind w:right="105" w:rightChars="50"/>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样品（50分）</w:t>
            </w:r>
          </w:p>
        </w:tc>
        <w:tc>
          <w:tcPr>
            <w:tcW w:w="7077" w:type="dxa"/>
            <w:noWrap w:val="0"/>
            <w:vAlign w:val="center"/>
          </w:tcPr>
          <w:p w14:paraId="122FF8A7">
            <w:pPr>
              <w:adjustRightInd w:val="0"/>
              <w:snapToGrid w:val="0"/>
              <w:spacing w:line="360" w:lineRule="exact"/>
              <w:ind w:right="105" w:rightChars="50"/>
              <w:rPr>
                <w:rFonts w:hint="default"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（1）</w:t>
            </w:r>
            <w:r>
              <w:rPr>
                <w:rFonts w:hint="eastAsia" w:ascii="宋体" w:hAnsi="宋体" w:cs="宋体"/>
                <w:sz w:val="24"/>
                <w:szCs w:val="24"/>
              </w:rPr>
              <w:t>潜在供应商提供的</w:t>
            </w:r>
            <w:r>
              <w:rPr>
                <w:rFonts w:hint="eastAsia" w:ascii="宋体" w:hAnsi="宋体" w:cs="宋体"/>
                <w:sz w:val="24"/>
                <w:szCs w:val="24"/>
                <w:lang w:val="en-US" w:eastAsia="zh-CN"/>
              </w:rPr>
              <w:t>招生宣传册（四个版本）、录取通知书、招生海报</w:t>
            </w:r>
            <w:r>
              <w:rPr>
                <w:rFonts w:hint="eastAsia" w:ascii="宋体" w:hAnsi="宋体" w:cs="宋体"/>
                <w:sz w:val="24"/>
                <w:szCs w:val="24"/>
                <w:lang w:eastAsia="zh-CN"/>
              </w:rPr>
              <w:t>排版科学合理，印刷精美、颜色搭配得当，</w:t>
            </w:r>
            <w:r>
              <w:rPr>
                <w:rFonts w:hint="eastAsia" w:ascii="宋体" w:hAnsi="宋体" w:cs="宋体"/>
                <w:sz w:val="24"/>
                <w:szCs w:val="24"/>
              </w:rPr>
              <w:t>针对性强，综合评价好</w:t>
            </w:r>
            <w:r>
              <w:rPr>
                <w:rFonts w:hint="eastAsia" w:ascii="Times New Roman" w:hAnsi="Times New Roman" w:eastAsia="宋体" w:cs="Times New Roman"/>
                <w:sz w:val="24"/>
                <w:szCs w:val="24"/>
                <w:highlight w:val="none"/>
              </w:rPr>
              <w:t>的</w:t>
            </w:r>
            <w:r>
              <w:rPr>
                <w:rFonts w:hint="eastAsia" w:ascii="Times New Roman" w:hAnsi="Times New Roman" w:eastAsia="宋体" w:cs="Times New Roman"/>
                <w:sz w:val="24"/>
                <w:szCs w:val="24"/>
                <w:highlight w:val="none"/>
                <w:lang w:val="en-US" w:eastAsia="zh-CN"/>
              </w:rPr>
              <w:t>得</w:t>
            </w:r>
            <w:r>
              <w:rPr>
                <w:rFonts w:hint="eastAsia" w:cs="Times New Roman"/>
                <w:sz w:val="24"/>
                <w:szCs w:val="24"/>
                <w:highlight w:val="none"/>
                <w:lang w:val="en-US" w:eastAsia="zh-CN"/>
              </w:rPr>
              <w:t>41-</w:t>
            </w:r>
            <w:r>
              <w:rPr>
                <w:rFonts w:hint="eastAsia" w:ascii="Times New Roman" w:hAnsi="Times New Roman" w:eastAsia="宋体" w:cs="Times New Roman"/>
                <w:sz w:val="24"/>
                <w:szCs w:val="24"/>
                <w:highlight w:val="none"/>
                <w:lang w:val="en-US" w:eastAsia="zh-CN"/>
              </w:rPr>
              <w:t>50分。</w:t>
            </w:r>
          </w:p>
          <w:p w14:paraId="6A7DDB3F">
            <w:pPr>
              <w:adjustRightInd w:val="0"/>
              <w:snapToGrid w:val="0"/>
              <w:spacing w:line="360" w:lineRule="exact"/>
              <w:ind w:right="105" w:rightChars="50"/>
              <w:rPr>
                <w:rFonts w:hint="default"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（2）</w:t>
            </w:r>
            <w:r>
              <w:rPr>
                <w:rFonts w:hint="eastAsia" w:ascii="宋体" w:hAnsi="宋体" w:cs="宋体"/>
                <w:sz w:val="24"/>
                <w:szCs w:val="24"/>
              </w:rPr>
              <w:t>潜在供应商提供的</w:t>
            </w:r>
            <w:r>
              <w:rPr>
                <w:rFonts w:hint="eastAsia" w:ascii="宋体" w:hAnsi="宋体" w:cs="宋体"/>
                <w:sz w:val="24"/>
                <w:szCs w:val="24"/>
                <w:lang w:val="en-US" w:eastAsia="zh-CN"/>
              </w:rPr>
              <w:t>招生宣传册（四个版本）、录取通知书、招生海报</w:t>
            </w:r>
            <w:r>
              <w:rPr>
                <w:rFonts w:hint="eastAsia" w:ascii="宋体" w:hAnsi="宋体" w:cs="宋体"/>
                <w:sz w:val="24"/>
                <w:szCs w:val="24"/>
                <w:lang w:eastAsia="zh-CN"/>
              </w:rPr>
              <w:t>排版科学比较合理，印刷较精美、颜色搭配一般，</w:t>
            </w:r>
            <w:r>
              <w:rPr>
                <w:rFonts w:hint="eastAsia" w:ascii="宋体" w:hAnsi="宋体" w:cs="宋体"/>
                <w:sz w:val="24"/>
                <w:szCs w:val="24"/>
              </w:rPr>
              <w:t>针对性</w:t>
            </w:r>
            <w:r>
              <w:rPr>
                <w:rFonts w:hint="eastAsia" w:ascii="宋体" w:hAnsi="宋体" w:cs="宋体"/>
                <w:sz w:val="24"/>
                <w:szCs w:val="24"/>
                <w:lang w:eastAsia="zh-CN"/>
              </w:rPr>
              <w:t>较强</w:t>
            </w:r>
            <w:r>
              <w:rPr>
                <w:rFonts w:hint="eastAsia" w:ascii="宋体" w:hAnsi="宋体" w:cs="宋体"/>
                <w:sz w:val="24"/>
                <w:szCs w:val="24"/>
              </w:rPr>
              <w:t>，综合评价</w:t>
            </w:r>
            <w:r>
              <w:rPr>
                <w:rFonts w:hint="eastAsia" w:ascii="宋体" w:hAnsi="宋体" w:cs="宋体"/>
                <w:sz w:val="24"/>
                <w:szCs w:val="24"/>
                <w:lang w:eastAsia="zh-CN"/>
              </w:rPr>
              <w:t>较好</w:t>
            </w:r>
            <w:r>
              <w:rPr>
                <w:rFonts w:hint="eastAsia" w:ascii="Times New Roman" w:hAnsi="Times New Roman" w:eastAsia="宋体" w:cs="Times New Roman"/>
                <w:sz w:val="24"/>
                <w:szCs w:val="24"/>
                <w:highlight w:val="none"/>
              </w:rPr>
              <w:t>的</w:t>
            </w:r>
            <w:r>
              <w:rPr>
                <w:rFonts w:hint="eastAsia" w:ascii="Times New Roman" w:hAnsi="Times New Roman" w:eastAsia="宋体" w:cs="Times New Roman"/>
                <w:sz w:val="24"/>
                <w:szCs w:val="24"/>
                <w:highlight w:val="none"/>
                <w:lang w:val="en-US" w:eastAsia="zh-CN"/>
              </w:rPr>
              <w:t>得</w:t>
            </w:r>
            <w:r>
              <w:rPr>
                <w:rFonts w:hint="eastAsia" w:cs="Times New Roman"/>
                <w:sz w:val="24"/>
                <w:szCs w:val="24"/>
                <w:highlight w:val="none"/>
                <w:lang w:val="en-US" w:eastAsia="zh-CN"/>
              </w:rPr>
              <w:t>21-</w:t>
            </w:r>
            <w:r>
              <w:rPr>
                <w:rFonts w:hint="eastAsia" w:ascii="Times New Roman" w:hAnsi="Times New Roman" w:eastAsia="宋体" w:cs="Times New Roman"/>
                <w:sz w:val="24"/>
                <w:szCs w:val="24"/>
                <w:highlight w:val="none"/>
                <w:lang w:val="en-US" w:eastAsia="zh-CN"/>
              </w:rPr>
              <w:t>40分；</w:t>
            </w:r>
          </w:p>
          <w:p w14:paraId="4564AC9D">
            <w:pPr>
              <w:adjustRightInd w:val="0"/>
              <w:snapToGrid w:val="0"/>
              <w:spacing w:line="360" w:lineRule="exact"/>
              <w:ind w:right="105" w:rightChars="50"/>
              <w:rPr>
                <w:rFonts w:hint="default"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（3）</w:t>
            </w:r>
            <w:r>
              <w:rPr>
                <w:rFonts w:hint="eastAsia" w:ascii="宋体" w:hAnsi="宋体" w:cs="宋体"/>
                <w:sz w:val="24"/>
                <w:szCs w:val="24"/>
              </w:rPr>
              <w:t>潜在供应商提供的</w:t>
            </w:r>
            <w:r>
              <w:rPr>
                <w:rFonts w:hint="eastAsia" w:ascii="宋体" w:hAnsi="宋体" w:cs="宋体"/>
                <w:sz w:val="24"/>
                <w:szCs w:val="24"/>
                <w:lang w:val="en-US" w:eastAsia="zh-CN"/>
              </w:rPr>
              <w:t>招生宣传册（四个版本）、录取通知书、招生海报</w:t>
            </w:r>
            <w:r>
              <w:rPr>
                <w:rFonts w:hint="eastAsia" w:ascii="宋体" w:hAnsi="宋体" w:cs="宋体"/>
                <w:sz w:val="24"/>
                <w:szCs w:val="24"/>
                <w:lang w:eastAsia="zh-CN"/>
              </w:rPr>
              <w:t>排版科学不够合理，印刷不够精美、颜色搭配一般，</w:t>
            </w:r>
            <w:r>
              <w:rPr>
                <w:rFonts w:hint="eastAsia" w:ascii="宋体" w:hAnsi="宋体" w:cs="宋体"/>
                <w:sz w:val="24"/>
                <w:szCs w:val="24"/>
              </w:rPr>
              <w:t>针对性</w:t>
            </w:r>
            <w:r>
              <w:rPr>
                <w:rFonts w:hint="eastAsia" w:ascii="宋体" w:hAnsi="宋体" w:cs="宋体"/>
                <w:sz w:val="24"/>
                <w:szCs w:val="24"/>
                <w:lang w:eastAsia="zh-CN"/>
              </w:rPr>
              <w:t>一般</w:t>
            </w:r>
            <w:r>
              <w:rPr>
                <w:rFonts w:hint="eastAsia" w:ascii="宋体" w:hAnsi="宋体" w:cs="宋体"/>
                <w:sz w:val="24"/>
                <w:szCs w:val="24"/>
              </w:rPr>
              <w:t>，综合评价</w:t>
            </w:r>
            <w:r>
              <w:rPr>
                <w:rFonts w:hint="eastAsia" w:ascii="宋体" w:hAnsi="宋体" w:cs="宋体"/>
                <w:sz w:val="24"/>
                <w:szCs w:val="24"/>
                <w:lang w:eastAsia="zh-CN"/>
              </w:rPr>
              <w:t>一般</w:t>
            </w:r>
            <w:r>
              <w:rPr>
                <w:rFonts w:hint="eastAsia" w:ascii="Times New Roman" w:hAnsi="Times New Roman" w:eastAsia="宋体" w:cs="Times New Roman"/>
                <w:sz w:val="24"/>
                <w:szCs w:val="24"/>
                <w:highlight w:val="none"/>
              </w:rPr>
              <w:t>的</w:t>
            </w:r>
            <w:r>
              <w:rPr>
                <w:rFonts w:hint="eastAsia" w:ascii="Times New Roman" w:hAnsi="Times New Roman" w:eastAsia="宋体" w:cs="Times New Roman"/>
                <w:sz w:val="24"/>
                <w:szCs w:val="24"/>
                <w:highlight w:val="none"/>
                <w:lang w:val="en-US" w:eastAsia="zh-CN"/>
              </w:rPr>
              <w:t>得</w:t>
            </w:r>
            <w:r>
              <w:rPr>
                <w:rFonts w:hint="eastAsia" w:cs="Times New Roman"/>
                <w:sz w:val="24"/>
                <w:szCs w:val="24"/>
                <w:highlight w:val="none"/>
                <w:lang w:val="en-US" w:eastAsia="zh-CN"/>
              </w:rPr>
              <w:t>1-</w:t>
            </w:r>
            <w:bookmarkStart w:id="38" w:name="_GoBack"/>
            <w:bookmarkEnd w:id="38"/>
            <w:r>
              <w:rPr>
                <w:rFonts w:hint="eastAsia" w:ascii="Times New Roman" w:hAnsi="Times New Roman" w:eastAsia="宋体" w:cs="Times New Roman"/>
                <w:sz w:val="24"/>
                <w:szCs w:val="24"/>
                <w:highlight w:val="none"/>
                <w:lang w:val="en-US" w:eastAsia="zh-CN"/>
              </w:rPr>
              <w:t>20分；</w:t>
            </w:r>
          </w:p>
          <w:p w14:paraId="7AD3C757">
            <w:pPr>
              <w:adjustRightInd w:val="0"/>
              <w:snapToGrid w:val="0"/>
              <w:spacing w:line="360" w:lineRule="exact"/>
              <w:ind w:right="105" w:rightChars="50"/>
              <w:rPr>
                <w:rFonts w:hint="eastAsia" w:ascii="Times New Roman" w:hAnsi="Times New Roman" w:eastAsia="宋体" w:cs="Times New Roman"/>
                <w:sz w:val="24"/>
                <w:szCs w:val="24"/>
                <w:highlight w:val="none"/>
                <w:lang w:eastAsia="zh-CN"/>
              </w:rPr>
            </w:pPr>
            <w:r>
              <w:rPr>
                <w:rFonts w:hint="eastAsia" w:ascii="Times New Roman" w:hAnsi="Times New Roman" w:eastAsia="宋体" w:cs="Times New Roman"/>
                <w:sz w:val="24"/>
                <w:szCs w:val="24"/>
                <w:highlight w:val="none"/>
                <w:lang w:val="en-US" w:eastAsia="zh-CN"/>
              </w:rPr>
              <w:t>（4）</w:t>
            </w:r>
            <w:r>
              <w:rPr>
                <w:rFonts w:hint="eastAsia" w:cs="宋体"/>
                <w:sz w:val="24"/>
                <w:szCs w:val="24"/>
              </w:rPr>
              <w:t>潜在供应商</w:t>
            </w:r>
            <w:r>
              <w:rPr>
                <w:sz w:val="24"/>
                <w:szCs w:val="24"/>
              </w:rPr>
              <w:t>未提供</w:t>
            </w:r>
            <w:r>
              <w:rPr>
                <w:rFonts w:hint="eastAsia" w:ascii="宋体" w:hAnsi="宋体" w:cs="宋体"/>
                <w:sz w:val="24"/>
                <w:szCs w:val="24"/>
                <w:lang w:val="en-US" w:eastAsia="zh-CN"/>
              </w:rPr>
              <w:t>招生宣传册（四个版本）、录取通知书、招生海报样品</w:t>
            </w:r>
            <w:r>
              <w:rPr>
                <w:rFonts w:hint="eastAsia" w:ascii="Times New Roman" w:hAnsi="Times New Roman" w:eastAsia="宋体" w:cs="Times New Roman"/>
                <w:sz w:val="24"/>
                <w:szCs w:val="24"/>
                <w:highlight w:val="none"/>
              </w:rPr>
              <w:t>的得</w:t>
            </w:r>
            <w:r>
              <w:rPr>
                <w:rFonts w:hint="eastAsia" w:ascii="Times New Roman" w:hAnsi="Times New Roman" w:eastAsia="宋体" w:cs="Times New Roman"/>
                <w:sz w:val="24"/>
                <w:szCs w:val="24"/>
                <w:highlight w:val="none"/>
                <w:lang w:val="en-US" w:eastAsia="zh-CN"/>
              </w:rPr>
              <w:t>0</w:t>
            </w:r>
            <w:r>
              <w:rPr>
                <w:rFonts w:hint="eastAsia" w:ascii="Times New Roman" w:hAnsi="Times New Roman" w:eastAsia="宋体" w:cs="Times New Roman"/>
                <w:sz w:val="24"/>
                <w:szCs w:val="24"/>
                <w:highlight w:val="none"/>
              </w:rPr>
              <w:t>分</w:t>
            </w:r>
            <w:r>
              <w:rPr>
                <w:rFonts w:hint="eastAsia" w:ascii="Times New Roman" w:hAnsi="Times New Roman" w:eastAsia="宋体" w:cs="Times New Roman"/>
                <w:sz w:val="24"/>
                <w:szCs w:val="24"/>
                <w:highlight w:val="none"/>
                <w:lang w:eastAsia="zh-CN"/>
              </w:rPr>
              <w:t>。</w:t>
            </w:r>
          </w:p>
        </w:tc>
        <w:tc>
          <w:tcPr>
            <w:tcW w:w="825" w:type="dxa"/>
            <w:tcBorders>
              <w:bottom w:val="single" w:color="auto" w:sz="4" w:space="0"/>
            </w:tcBorders>
            <w:noWrap w:val="0"/>
            <w:vAlign w:val="center"/>
          </w:tcPr>
          <w:p w14:paraId="09E0D7F7">
            <w:pPr>
              <w:adjustRightInd w:val="0"/>
              <w:snapToGrid w:val="0"/>
              <w:spacing w:line="360" w:lineRule="exact"/>
              <w:ind w:right="105" w:rightChars="50"/>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0-50</w:t>
            </w:r>
          </w:p>
        </w:tc>
      </w:tr>
      <w:tr w14:paraId="1C97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483" w:type="dxa"/>
            <w:shd w:val="clear" w:color="auto" w:fill="auto"/>
            <w:noWrap w:val="0"/>
            <w:vAlign w:val="center"/>
          </w:tcPr>
          <w:p w14:paraId="6593F06F">
            <w:pPr>
              <w:adjustRightInd w:val="0"/>
              <w:snapToGrid w:val="0"/>
              <w:spacing w:line="360" w:lineRule="exact"/>
              <w:ind w:right="105" w:rightChars="50"/>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2</w:t>
            </w:r>
          </w:p>
        </w:tc>
        <w:tc>
          <w:tcPr>
            <w:tcW w:w="1062" w:type="dxa"/>
            <w:shd w:val="clear" w:color="auto" w:fill="auto"/>
            <w:noWrap w:val="0"/>
            <w:vAlign w:val="center"/>
          </w:tcPr>
          <w:p w14:paraId="3B259A59">
            <w:pPr>
              <w:adjustRightInd w:val="0"/>
              <w:snapToGrid w:val="0"/>
              <w:spacing w:line="360" w:lineRule="exact"/>
              <w:ind w:right="105" w:rightChars="50"/>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类似业绩</w:t>
            </w:r>
          </w:p>
          <w:p w14:paraId="74AFFF7C">
            <w:pPr>
              <w:adjustRightInd w:val="0"/>
              <w:snapToGrid w:val="0"/>
              <w:spacing w:line="360" w:lineRule="exact"/>
              <w:ind w:right="105" w:rightChars="50"/>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20</w:t>
            </w:r>
            <w:r>
              <w:rPr>
                <w:rFonts w:hint="eastAsia" w:ascii="Times New Roman" w:hAnsi="Times New Roman" w:eastAsia="宋体" w:cs="Times New Roman"/>
                <w:sz w:val="24"/>
                <w:szCs w:val="24"/>
              </w:rPr>
              <w:t>分）</w:t>
            </w:r>
          </w:p>
        </w:tc>
        <w:tc>
          <w:tcPr>
            <w:tcW w:w="7077" w:type="dxa"/>
            <w:shd w:val="clear" w:color="auto" w:fill="auto"/>
            <w:noWrap w:val="0"/>
            <w:vAlign w:val="center"/>
          </w:tcPr>
          <w:p w14:paraId="58199518">
            <w:pPr>
              <w:pStyle w:val="14"/>
              <w:spacing w:before="0" w:beforeAutospacing="0" w:after="0" w:afterAutospacing="0" w:line="360" w:lineRule="auto"/>
              <w:rPr>
                <w:rFonts w:hint="eastAsia" w:cs="宋体"/>
                <w:sz w:val="24"/>
                <w:szCs w:val="24"/>
              </w:rPr>
            </w:pPr>
            <w:r>
              <w:rPr>
                <w:rFonts w:hint="eastAsia" w:cs="宋体"/>
                <w:sz w:val="24"/>
                <w:szCs w:val="24"/>
              </w:rPr>
              <w:t>供应商202</w:t>
            </w:r>
            <w:r>
              <w:rPr>
                <w:rFonts w:hint="eastAsia" w:cs="宋体"/>
                <w:sz w:val="24"/>
                <w:szCs w:val="24"/>
                <w:lang w:val="en-US" w:eastAsia="zh-CN"/>
              </w:rPr>
              <w:t>4</w:t>
            </w:r>
            <w:r>
              <w:rPr>
                <w:rFonts w:hint="eastAsia" w:cs="宋体"/>
                <w:sz w:val="24"/>
                <w:szCs w:val="24"/>
              </w:rPr>
              <w:t>年1月</w:t>
            </w:r>
            <w:r>
              <w:rPr>
                <w:rFonts w:hint="eastAsia" w:cs="宋体"/>
                <w:sz w:val="24"/>
                <w:szCs w:val="24"/>
                <w:lang w:val="en-US" w:eastAsia="zh-CN"/>
              </w:rPr>
              <w:t>1日</w:t>
            </w:r>
            <w:r>
              <w:rPr>
                <w:rFonts w:hint="eastAsia" w:cs="宋体"/>
                <w:sz w:val="24"/>
                <w:szCs w:val="24"/>
              </w:rPr>
              <w:t>至今完成的类似业绩（类似业绩指：完成过类似项目的工作）进行计算，每提供一项类似业绩证明材料得</w:t>
            </w:r>
            <w:r>
              <w:rPr>
                <w:rFonts w:hint="eastAsia" w:cs="宋体"/>
                <w:sz w:val="24"/>
                <w:szCs w:val="24"/>
                <w:lang w:val="en-US" w:eastAsia="zh-CN"/>
              </w:rPr>
              <w:t>5</w:t>
            </w:r>
            <w:r>
              <w:rPr>
                <w:rFonts w:hint="eastAsia" w:cs="宋体"/>
                <w:sz w:val="24"/>
                <w:szCs w:val="24"/>
              </w:rPr>
              <w:t>分，满分为</w:t>
            </w:r>
            <w:r>
              <w:rPr>
                <w:rFonts w:hint="eastAsia" w:cs="宋体"/>
                <w:sz w:val="24"/>
                <w:szCs w:val="24"/>
                <w:lang w:val="en-US" w:eastAsia="zh-CN"/>
              </w:rPr>
              <w:t>20</w:t>
            </w:r>
            <w:r>
              <w:rPr>
                <w:rFonts w:hint="eastAsia" w:cs="宋体"/>
                <w:sz w:val="24"/>
                <w:szCs w:val="24"/>
              </w:rPr>
              <w:t>分，未提供业绩证明材料的不得分。</w:t>
            </w:r>
          </w:p>
          <w:p w14:paraId="69C9EC6A">
            <w:pPr>
              <w:adjustRightInd w:val="0"/>
              <w:snapToGrid w:val="0"/>
              <w:spacing w:line="360" w:lineRule="exact"/>
              <w:ind w:right="105" w:rightChars="50"/>
              <w:rPr>
                <w:rFonts w:hint="eastAsia" w:ascii="Times New Roman" w:hAnsi="Times New Roman" w:eastAsia="宋体" w:cs="Times New Roman"/>
                <w:kern w:val="2"/>
                <w:sz w:val="24"/>
                <w:szCs w:val="24"/>
                <w:lang w:val="en-US" w:eastAsia="zh-CN" w:bidi="ar-SA"/>
              </w:rPr>
            </w:pPr>
            <w:r>
              <w:rPr>
                <w:rFonts w:hint="eastAsia" w:cs="宋体"/>
                <w:sz w:val="24"/>
                <w:szCs w:val="24"/>
                <w:lang w:val="en-US" w:eastAsia="zh-CN"/>
              </w:rPr>
              <w:t>注：</w:t>
            </w:r>
            <w:r>
              <w:rPr>
                <w:rFonts w:hint="eastAsia" w:cs="宋体"/>
                <w:sz w:val="24"/>
                <w:szCs w:val="24"/>
              </w:rPr>
              <w:t>业绩证明材料须提供签订的合同</w:t>
            </w:r>
            <w:r>
              <w:rPr>
                <w:rFonts w:hint="eastAsia" w:ascii="宋体" w:hAnsi="宋体" w:cs="微软雅黑"/>
                <w:sz w:val="24"/>
                <w:szCs w:val="24"/>
              </w:rPr>
              <w:t>扫描</w:t>
            </w:r>
            <w:r>
              <w:rPr>
                <w:rFonts w:hint="eastAsia" w:ascii="宋体" w:hAnsi="宋体" w:cs="宋体"/>
                <w:sz w:val="24"/>
                <w:szCs w:val="24"/>
              </w:rPr>
              <w:t>件</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eastAsia="zh-CN"/>
              </w:rPr>
              <w:t>供应商</w:t>
            </w:r>
            <w:r>
              <w:rPr>
                <w:rFonts w:hint="eastAsia" w:ascii="Times New Roman" w:hAnsi="Times New Roman" w:eastAsia="宋体" w:cs="Times New Roman"/>
                <w:sz w:val="24"/>
                <w:szCs w:val="24"/>
              </w:rPr>
              <w:t>提供的合同属于无效业绩、或未按要求提供合同电子扫描件、或提供的合同电子扫描件字迹模糊无法辨识的、金额不明确的，又无法提供原件核查的，该笔业绩均不予计分。</w:t>
            </w:r>
          </w:p>
        </w:tc>
        <w:tc>
          <w:tcPr>
            <w:tcW w:w="825" w:type="dxa"/>
            <w:tcBorders>
              <w:bottom w:val="single" w:color="auto" w:sz="4" w:space="0"/>
            </w:tcBorders>
            <w:shd w:val="clear" w:color="auto" w:fill="auto"/>
            <w:noWrap w:val="0"/>
            <w:vAlign w:val="center"/>
          </w:tcPr>
          <w:p w14:paraId="3B3C439B">
            <w:pPr>
              <w:adjustRightInd w:val="0"/>
              <w:snapToGrid w:val="0"/>
              <w:spacing w:line="360" w:lineRule="exact"/>
              <w:ind w:right="105" w:rightChars="50"/>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0-20</w:t>
            </w:r>
          </w:p>
        </w:tc>
      </w:tr>
      <w:tr w14:paraId="292F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47" w:type="dxa"/>
            <w:gridSpan w:val="4"/>
            <w:noWrap w:val="0"/>
            <w:vAlign w:val="center"/>
          </w:tcPr>
          <w:p w14:paraId="2A2E3688">
            <w:pPr>
              <w:spacing w:line="360" w:lineRule="auto"/>
              <w:jc w:val="left"/>
            </w:pPr>
            <w:r>
              <w:rPr>
                <w:rFonts w:hint="eastAsia" w:ascii="宋体" w:hAnsi="宋体" w:cs="宋体"/>
                <w:sz w:val="24"/>
                <w:highlight w:val="none"/>
              </w:rPr>
              <w:t>评分的取值按四舍五入法，保留小数点后两位。</w:t>
            </w:r>
          </w:p>
        </w:tc>
      </w:tr>
      <w:bookmarkEnd w:id="20"/>
      <w:bookmarkEnd w:id="21"/>
      <w:bookmarkEnd w:id="22"/>
      <w:bookmarkEnd w:id="33"/>
      <w:bookmarkEnd w:id="34"/>
      <w:bookmarkEnd w:id="35"/>
      <w:bookmarkEnd w:id="36"/>
      <w:bookmarkEnd w:id="37"/>
    </w:tbl>
    <w:p w14:paraId="60C050FC">
      <w:pPr>
        <w:pStyle w:val="15"/>
        <w:ind w:left="0" w:leftChars="0" w:firstLine="0" w:firstLineChars="0"/>
        <w:rPr>
          <w:rFonts w:hint="default" w:ascii="方正仿宋_GBK" w:hAnsi="方正仿宋_GBK" w:eastAsia="方正仿宋_GBK" w:cs="方正仿宋_GBK"/>
          <w:sz w:val="32"/>
          <w:szCs w:val="32"/>
          <w:lang w:val="en-US" w:eastAsia="zh-CN"/>
        </w:rPr>
      </w:pPr>
    </w:p>
    <w:p w14:paraId="20AC8450"/>
    <w:sectPr>
      <w:pgSz w:w="11906" w:h="16838"/>
      <w:pgMar w:top="1440" w:right="1803" w:bottom="1157" w:left="1803"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
    <w:altName w:val="宋体"/>
    <w:panose1 w:val="00000000000000000000"/>
    <w:charset w:val="86"/>
    <w:family w:val="swiss"/>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CA2CC">
    <w:pPr>
      <w:pStyle w:val="11"/>
      <w:jc w:val="center"/>
      <w:rPr>
        <w:rFonts w:ascii="宋体" w:hAnsi="宋体"/>
        <w:sz w:val="24"/>
        <w:szCs w:val="24"/>
      </w:rPr>
    </w:pPr>
    <w:r>
      <w:rPr>
        <w:rFonts w:ascii="宋体" w:hAnsi="宋体"/>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53035"/>
                      </a:xfrm>
                      <a:prstGeom prst="rect">
                        <a:avLst/>
                      </a:prstGeom>
                      <a:noFill/>
                      <a:ln>
                        <a:noFill/>
                      </a:ln>
                    </wps:spPr>
                    <wps:txbx>
                      <w:txbxContent>
                        <w:p w14:paraId="7077C426"/>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05pt;width:9.05pt;mso-position-horizontal:center;mso-position-horizontal-relative:margin;mso-wrap-style:none;z-index:251659264;mso-width-relative:page;mso-height-relative:page;" filled="f" stroked="f" coordsize="21600,21600" o:gfxdata="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JBU+a0AAAAAMBAAAPAAAAAAAAAAEAIAAAACIAAABkcnMvZG93bnJl&#10;di54bWxQSwECFAAUAAAACACHTuJA3L/mrcwBAACXAwAADgAAAAAAAAABACAAAAAfAQAAZHJzL2Uy&#10;b0RvYy54bWxQSwUGAAAAAAYABgBZAQAAXQUAAAAA&#10;">
              <v:fill on="f" focussize="0,0"/>
              <v:stroke on="f"/>
              <v:imagedata o:title=""/>
              <o:lock v:ext="edit" aspectratio="f"/>
              <v:textbox inset="0mm,0mm,0mm,0mm" style="mso-fit-shape-to-text:t;">
                <w:txbxContent>
                  <w:p w14:paraId="7077C426"/>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B88C9">
    <w:pPr>
      <w:spacing w:line="14" w:lineRule="auto"/>
      <w:rPr>
        <w:rFonts w:hint="eastAsia"/>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B23BC"/>
    <w:rsid w:val="02B75334"/>
    <w:rsid w:val="05A033F7"/>
    <w:rsid w:val="079A362A"/>
    <w:rsid w:val="14767998"/>
    <w:rsid w:val="1C1A7980"/>
    <w:rsid w:val="27C23A4D"/>
    <w:rsid w:val="3E8F20E6"/>
    <w:rsid w:val="4A9A2D54"/>
    <w:rsid w:val="56055168"/>
    <w:rsid w:val="5A1C5F84"/>
    <w:rsid w:val="6029219B"/>
    <w:rsid w:val="60432F2F"/>
    <w:rsid w:val="71E43EA6"/>
    <w:rsid w:val="7BAA7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Times New Roman" w:hAnsi="Times New Roman" w:eastAsia="宋体" w:cs="Times New Roman"/>
    </w:rPr>
  </w:style>
  <w:style w:type="paragraph" w:styleId="4">
    <w:name w:val="Body Text"/>
    <w:basedOn w:val="1"/>
    <w:next w:val="5"/>
    <w:uiPriority w:val="0"/>
    <w:pPr>
      <w:jc w:val="left"/>
    </w:pPr>
    <w:rPr>
      <w:rFonts w:ascii="Arial" w:hAnsi="Arial" w:eastAsia="黑体"/>
      <w:b/>
      <w:sz w:val="32"/>
      <w:szCs w:val="20"/>
    </w:rPr>
  </w:style>
  <w:style w:type="paragraph" w:customStyle="1" w:styleId="5">
    <w:name w:val="样式 表格正文 + 两端对齐"/>
    <w:basedOn w:val="1"/>
    <w:next w:val="6"/>
    <w:qFormat/>
    <w:uiPriority w:val="99"/>
    <w:pPr>
      <w:spacing w:line="300" w:lineRule="auto"/>
    </w:pPr>
    <w:rPr>
      <w:sz w:val="24"/>
    </w:rPr>
  </w:style>
  <w:style w:type="paragraph" w:customStyle="1" w:styleId="6">
    <w:name w:val="正文1"/>
    <w:basedOn w:val="3"/>
    <w:next w:val="7"/>
    <w:qFormat/>
    <w:uiPriority w:val="0"/>
    <w:pPr>
      <w:spacing w:line="360" w:lineRule="auto"/>
      <w:ind w:right="210" w:firstLine="410" w:firstLineChars="0"/>
      <w:jc w:val="left"/>
    </w:pPr>
    <w:rPr>
      <w:rFonts w:ascii="宋体" w:hAnsi="宋体" w:eastAsia="宋体" w:cs="Times New Roman"/>
      <w:sz w:val="18"/>
      <w:szCs w:val="20"/>
    </w:rPr>
  </w:style>
  <w:style w:type="paragraph" w:customStyle="1" w:styleId="7">
    <w:name w:val="自动更正"/>
    <w:qFormat/>
    <w:uiPriority w:val="99"/>
    <w:pPr>
      <w:widowControl w:val="0"/>
      <w:jc w:val="both"/>
    </w:pPr>
    <w:rPr>
      <w:rFonts w:ascii="黑体" w:hAnsi="黑体" w:eastAsia="微软雅黑" w:cs="黑体"/>
      <w:kern w:val="2"/>
      <w:sz w:val="21"/>
      <w:szCs w:val="21"/>
      <w:lang w:val="en-US" w:eastAsia="zh-CN" w:bidi="ar-SA"/>
    </w:rPr>
  </w:style>
  <w:style w:type="paragraph" w:styleId="8">
    <w:name w:val="Body Text Indent"/>
    <w:basedOn w:val="1"/>
    <w:next w:val="9"/>
    <w:uiPriority w:val="0"/>
    <w:pPr>
      <w:ind w:firstLine="645"/>
    </w:pPr>
    <w:rPr>
      <w:rFonts w:ascii="Arial" w:hAnsi="Arial" w:eastAsia="仿宋_GB2312"/>
      <w:sz w:val="28"/>
      <w:szCs w:val="20"/>
    </w:rPr>
  </w:style>
  <w:style w:type="paragraph" w:customStyle="1" w:styleId="9">
    <w:name w:val="样式 正文文字缩进 + 小四 首行缩进:  2 字符"/>
    <w:basedOn w:val="1"/>
    <w:qFormat/>
    <w:uiPriority w:val="0"/>
    <w:pPr>
      <w:spacing w:line="600" w:lineRule="exact"/>
      <w:jc w:val="center"/>
    </w:pPr>
    <w:rPr>
      <w:rFonts w:ascii="宋体"/>
      <w:b/>
      <w:u w:val="double"/>
    </w:rPr>
  </w:style>
  <w:style w:type="paragraph" w:styleId="10">
    <w:name w:val="Plain Text"/>
    <w:basedOn w:val="1"/>
    <w:next w:val="1"/>
    <w:qFormat/>
    <w:uiPriority w:val="0"/>
    <w:rPr>
      <w:rFonts w:ascii="宋体" w:hAnsi="Courier New"/>
      <w:kern w:val="0"/>
      <w:sz w:val="20"/>
      <w:szCs w:val="20"/>
    </w:rPr>
  </w:style>
  <w:style w:type="paragraph" w:styleId="11">
    <w:name w:val="footer"/>
    <w:basedOn w:val="1"/>
    <w:uiPriority w:val="0"/>
    <w:pPr>
      <w:tabs>
        <w:tab w:val="center" w:pos="4153"/>
        <w:tab w:val="right" w:pos="8306"/>
      </w:tabs>
      <w:snapToGrid w:val="0"/>
      <w:jc w:val="left"/>
    </w:pPr>
    <w:rPr>
      <w:sz w:val="18"/>
      <w:szCs w:val="20"/>
      <w:lang w:bidi="he-IL"/>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semiHidden/>
    <w:uiPriority w:val="0"/>
    <w:rPr>
      <w:rFonts w:eastAsia="黑体"/>
      <w:sz w:val="28"/>
    </w:r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5">
    <w:name w:val="Body Text First Indent 2"/>
    <w:basedOn w:val="8"/>
    <w:next w:val="4"/>
    <w:qFormat/>
    <w:uiPriority w:val="0"/>
    <w:pPr>
      <w:spacing w:after="120" w:afterLines="0" w:line="240" w:lineRule="auto"/>
      <w:ind w:left="420" w:leftChars="200" w:firstLine="420" w:firstLineChars="200"/>
    </w:pPr>
    <w:rPr>
      <w:sz w:val="21"/>
    </w:rPr>
  </w:style>
  <w:style w:type="paragraph" w:customStyle="1" w:styleId="18">
    <w:name w:val="一级条标题"/>
    <w:next w:val="1"/>
    <w:qFormat/>
    <w:uiPriority w:val="0"/>
    <w:pPr>
      <w:spacing w:beforeLines="50" w:afterLines="50"/>
      <w:ind w:left="1069" w:hanging="450"/>
      <w:outlineLvl w:val="2"/>
    </w:pPr>
    <w:rPr>
      <w:rFonts w:ascii="黑体" w:hAnsi="Times New Roman" w:eastAsia="黑体" w:cs="Times New Roman"/>
      <w:szCs w:val="21"/>
      <w:lang w:val="en-US" w:eastAsia="zh-CN" w:bidi="ar-SA"/>
    </w:rPr>
  </w:style>
  <w:style w:type="paragraph" w:customStyle="1" w:styleId="19">
    <w:name w:val="Default"/>
    <w:next w:val="1"/>
    <w:qFormat/>
    <w:uiPriority w:val="0"/>
    <w:pPr>
      <w:widowControl w:val="0"/>
      <w:autoSpaceDE w:val="0"/>
      <w:autoSpaceDN w:val="0"/>
      <w:adjustRightInd w:val="0"/>
    </w:pPr>
    <w:rPr>
      <w:rFonts w:ascii="......." w:hAnsi="......." w:eastAsia="......."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3449</Words>
  <Characters>3750</Characters>
  <Lines>0</Lines>
  <Paragraphs>0</Paragraphs>
  <TotalTime>3</TotalTime>
  <ScaleCrop>false</ScaleCrop>
  <LinksUpToDate>false</LinksUpToDate>
  <CharactersWithSpaces>4067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2025-02-27T06:41:00Z</dcterms:created>
  <dc:creator>Administrator</dc:creator>
  <cp:lastModifiedBy>hawk</cp:lastModifiedBy>
  <dcterms:modified xsi:type="dcterms:W3CDTF">2026-01-04T01:02:35Z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9A729D8E98184C21AA324294ED1D8CF6_12</vt:lpwstr>
  </property>
  <property fmtid="{D5CDD505-2E9C-101B-9397-08002B2CF9AE}" pid="4" name="KSOTemplateDocerSaveRecord">
    <vt:lpwstr>eyJoZGlkIjoiMzg3OTVlZjVjZDE1YTA4ZjMyYjI5OTExYmJlM2YwZTYiLCJ1c2VySWQiOiIzMTIxODYwNTUifQ==</vt:lpwstr>
  </property>
</Properties>
</file>