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89"/>
        <w:gridCol w:w="12"/>
        <w:gridCol w:w="4327"/>
        <w:gridCol w:w="19"/>
        <w:gridCol w:w="1499"/>
        <w:gridCol w:w="16"/>
        <w:gridCol w:w="698"/>
        <w:gridCol w:w="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97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    </w:t>
            </w:r>
            <w:r>
              <w:rPr>
                <w:rStyle w:val="5"/>
                <w:lang w:val="en-US" w:eastAsia="zh-CN" w:bidi="ar"/>
              </w:rPr>
              <w:t>年技工院校教师职称申报条件对照表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填写人：</w:t>
            </w:r>
          </w:p>
        </w:tc>
        <w:tc>
          <w:tcPr>
            <w:tcW w:w="4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申报职称类别和级别：</w:t>
            </w:r>
          </w:p>
        </w:tc>
        <w:tc>
          <w:tcPr>
            <w:tcW w:w="4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学校审核人：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申报条件（具备项）</w:t>
            </w:r>
          </w:p>
        </w:tc>
        <w:tc>
          <w:tcPr>
            <w:tcW w:w="4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支撑材料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7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3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</w:trPr>
        <w:tc>
          <w:tcPr>
            <w:tcW w:w="3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97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申报条件:为《云南省技工院校教师职称申报评审条件的通知》中申报条件，满足什么项填写什么项；支撑材料：为个人满足条件的支撑材料；审核意见：填写“具备”或“不具备”。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740" w:hRule="atLeast"/>
        </w:trPr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年技工院校教师职称评审条件对照表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560" w:hRule="atLeast"/>
        </w:trPr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填写人：</w:t>
            </w:r>
          </w:p>
        </w:tc>
        <w:tc>
          <w:tcPr>
            <w:tcW w:w="4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560" w:hRule="atLeast"/>
        </w:trPr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申报职称类别和级别：</w:t>
            </w:r>
          </w:p>
        </w:tc>
        <w:tc>
          <w:tcPr>
            <w:tcW w:w="4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学校审核人：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720" w:hRule="atLeast"/>
        </w:trPr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评审条件（满足项）</w:t>
            </w:r>
          </w:p>
        </w:tc>
        <w:tc>
          <w:tcPr>
            <w:tcW w:w="43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支撑材料</w:t>
            </w:r>
          </w:p>
        </w:tc>
        <w:tc>
          <w:tcPr>
            <w:tcW w:w="15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720" w:hRule="atLeast"/>
        </w:trPr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720" w:hRule="atLeast"/>
        </w:trPr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720" w:hRule="atLeast"/>
        </w:trPr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720" w:hRule="atLeast"/>
        </w:trPr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720" w:hRule="atLeast"/>
        </w:trPr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720" w:hRule="atLeast"/>
        </w:trPr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720" w:hRule="atLeast"/>
        </w:trPr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720" w:hRule="atLeast"/>
        </w:trPr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720" w:hRule="atLeast"/>
        </w:trPr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720" w:hRule="atLeast"/>
        </w:trPr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160" w:hRule="atLeast"/>
        </w:trPr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1080" w:hRule="atLeast"/>
        </w:trPr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申报条件:为《云南省技工院校教师职称申报评审条件的通知》中评审条件，满足什么项填写什么项；支撑材料：为个人满足条件的支撑材料；审核意见：填写“是”或“否”。</w:t>
            </w:r>
          </w:p>
        </w:tc>
      </w:tr>
    </w:tbl>
    <w:p>
      <w:pPr>
        <w:pStyle w:val="4"/>
        <w:shd w:val="clear" w:color="auto" w:fill="FFFFFF"/>
        <w:spacing w:before="0" w:beforeAutospacing="0" w:after="0" w:afterAutospacing="0"/>
        <w:rPr>
          <w:rFonts w:hint="eastAsia" w:ascii="仿宋" w:hAnsi="仿宋" w:eastAsia="仿宋"/>
          <w:color w:val="000000"/>
          <w:sz w:val="28"/>
          <w:szCs w:val="28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72294E"/>
    <w:rsid w:val="2A72294E"/>
    <w:rsid w:val="5EA6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8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reader-word-layer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5">
    <w:name w:val="font51"/>
    <w:basedOn w:val="3"/>
    <w:qFormat/>
    <w:uiPriority w:val="0"/>
    <w:rPr>
      <w:rFonts w:hint="eastAsia" w:ascii="宋体" w:hAnsi="宋体" w:eastAsia="宋体" w:cs="宋体"/>
      <w:b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云南省人力资源和社会保障厅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2022-02-14T07:45:00Z</dcterms:created>
  <dc:creator>admin</dc:creator>
  <cp:lastModifiedBy>零时差的拥有</cp:lastModifiedBy>
  <dcterms:modified xsi:type="dcterms:W3CDTF">2022-05-22T12:04:18Z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1D6BDA59A6554A8DB131BF537D098F99</vt:lpwstr>
  </property>
</Properties>
</file>